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7D" w:rsidRPr="00B94883" w:rsidRDefault="00330C7D" w:rsidP="00330C7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r w:rsidRPr="00B94883">
        <w:rPr>
          <w:rFonts w:asciiTheme="minorHAnsi" w:hAnsiTheme="minorHAnsi" w:cstheme="minorHAnsi"/>
          <w:noProof/>
          <w:color w:val="0000FF"/>
          <w:sz w:val="21"/>
          <w:szCs w:val="21"/>
        </w:rPr>
        <w:drawing>
          <wp:inline distT="0" distB="0" distL="0" distR="0" wp14:anchorId="2D4AB31D" wp14:editId="25C623FC">
            <wp:extent cx="1155802" cy="453836"/>
            <wp:effectExtent l="0" t="0" r="6350" b="3810"/>
            <wp:docPr id="105" name="Picture 105" descr="http://www.apsva.us/cms/lib2/VA01000586/Centricity/Template/2/logos/aps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psva.us/cms/lib2/VA01000586/Centricity/Template/2/logos/aps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655" cy="45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7D" w:rsidRPr="00B94883" w:rsidRDefault="00330C7D" w:rsidP="00330C7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330C7D" w:rsidRPr="00B94883" w:rsidRDefault="00330C7D" w:rsidP="00330C7D">
      <w:pPr>
        <w:pStyle w:val="BodyText2"/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94883">
        <w:rPr>
          <w:rFonts w:asciiTheme="minorHAnsi" w:hAnsiTheme="minorHAnsi" w:cstheme="minorHAnsi"/>
          <w:b/>
          <w:bCs/>
          <w:sz w:val="32"/>
          <w:szCs w:val="32"/>
        </w:rPr>
        <w:t>SMART Goal Setting for Student Progress Form</w:t>
      </w:r>
    </w:p>
    <w:p w:rsidR="00330C7D" w:rsidRPr="00B94883" w:rsidRDefault="00330C7D" w:rsidP="00330C7D">
      <w:pPr>
        <w:pStyle w:val="BodyText2"/>
        <w:pBdr>
          <w:bottom w:val="thickThinSmallGap" w:sz="24" w:space="1" w:color="auto"/>
        </w:pBdr>
        <w:spacing w:after="0" w:line="240" w:lineRule="auto"/>
        <w:rPr>
          <w:rFonts w:asciiTheme="minorHAnsi" w:hAnsiTheme="minorHAnsi" w:cstheme="minorHAnsi"/>
          <w:b/>
          <w:bCs/>
          <w:sz w:val="8"/>
          <w:szCs w:val="8"/>
        </w:rPr>
      </w:pPr>
    </w:p>
    <w:p w:rsidR="00330C7D" w:rsidRPr="00B94883" w:rsidRDefault="00330C7D" w:rsidP="00330C7D">
      <w:pPr>
        <w:pStyle w:val="BodyText2"/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:rsidR="00330C7D" w:rsidRPr="00B94883" w:rsidRDefault="00B45DD0" w:rsidP="00330C7D">
      <w:pPr>
        <w:pStyle w:val="BodyText2"/>
        <w:spacing w:after="8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Teacher’s Name:  </w:t>
      </w:r>
      <w:r w:rsidRPr="009D3619">
        <w:rPr>
          <w:rFonts w:asciiTheme="minorHAnsi" w:hAnsiTheme="minorHAnsi" w:cstheme="minorHAnsi"/>
          <w:b/>
          <w:bCs/>
          <w:i/>
        </w:rPr>
        <w:t>Classroom Teacher</w:t>
      </w:r>
      <w:r w:rsidR="00330C7D" w:rsidRPr="00B94883">
        <w:rPr>
          <w:rFonts w:asciiTheme="minorHAnsi" w:hAnsiTheme="minorHAnsi" w:cstheme="minorHAnsi"/>
          <w:b/>
          <w:bCs/>
        </w:rPr>
        <w:t xml:space="preserve"> </w:t>
      </w:r>
    </w:p>
    <w:p w:rsidR="00330C7D" w:rsidRPr="009D3619" w:rsidRDefault="00330C7D" w:rsidP="00330C7D">
      <w:pPr>
        <w:pStyle w:val="BodyText2"/>
        <w:spacing w:line="240" w:lineRule="auto"/>
        <w:ind w:right="-180"/>
        <w:rPr>
          <w:rFonts w:asciiTheme="minorHAnsi" w:hAnsiTheme="minorHAnsi" w:cstheme="minorHAnsi"/>
          <w:b/>
          <w:bCs/>
          <w:i/>
        </w:rPr>
      </w:pPr>
      <w:r w:rsidRPr="00B94883">
        <w:rPr>
          <w:rFonts w:asciiTheme="minorHAnsi" w:hAnsiTheme="minorHAnsi" w:cstheme="minorHAnsi"/>
          <w:b/>
          <w:bCs/>
        </w:rPr>
        <w:t xml:space="preserve">Subject/Grade: </w:t>
      </w:r>
      <w:r w:rsidR="00B45DD0">
        <w:rPr>
          <w:rFonts w:asciiTheme="minorHAnsi" w:hAnsiTheme="minorHAnsi" w:cstheme="minorHAnsi"/>
          <w:b/>
          <w:bCs/>
        </w:rPr>
        <w:t xml:space="preserve"> </w:t>
      </w:r>
      <w:r w:rsidR="006F7C6F" w:rsidRPr="006F7C6F">
        <w:rPr>
          <w:rFonts w:asciiTheme="minorHAnsi" w:hAnsiTheme="minorHAnsi" w:cstheme="minorHAnsi"/>
          <w:bCs/>
        </w:rPr>
        <w:t>Early Literacy Skills/Reading</w:t>
      </w:r>
      <w:r w:rsidR="006F7C6F">
        <w:rPr>
          <w:rFonts w:asciiTheme="minorHAnsi" w:hAnsiTheme="minorHAnsi" w:cstheme="minorHAnsi"/>
          <w:b/>
          <w:bCs/>
        </w:rPr>
        <w:t xml:space="preserve"> </w:t>
      </w:r>
      <w:r w:rsidR="00B45DD0" w:rsidRPr="009D3619">
        <w:rPr>
          <w:rFonts w:asciiTheme="minorHAnsi" w:hAnsiTheme="minorHAnsi" w:cstheme="minorHAnsi"/>
          <w:bCs/>
        </w:rPr>
        <w:t>Grade 1</w:t>
      </w:r>
      <w:r w:rsidR="00B45DD0">
        <w:rPr>
          <w:rFonts w:asciiTheme="minorHAnsi" w:hAnsiTheme="minorHAnsi" w:cstheme="minorHAnsi"/>
          <w:b/>
          <w:bCs/>
        </w:rPr>
        <w:tab/>
      </w:r>
      <w:r w:rsidR="00B45DD0">
        <w:rPr>
          <w:rFonts w:asciiTheme="minorHAnsi" w:hAnsiTheme="minorHAnsi" w:cstheme="minorHAnsi"/>
          <w:b/>
          <w:bCs/>
        </w:rPr>
        <w:tab/>
      </w:r>
      <w:r w:rsidR="00B45DD0">
        <w:rPr>
          <w:rFonts w:asciiTheme="minorHAnsi" w:hAnsiTheme="minorHAnsi" w:cstheme="minorHAnsi"/>
          <w:b/>
          <w:bCs/>
        </w:rPr>
        <w:tab/>
      </w:r>
      <w:r w:rsidR="00B45DD0">
        <w:rPr>
          <w:rFonts w:asciiTheme="minorHAnsi" w:hAnsiTheme="minorHAnsi" w:cstheme="minorHAnsi"/>
          <w:b/>
          <w:bCs/>
        </w:rPr>
        <w:tab/>
      </w:r>
      <w:r w:rsidR="00B45DD0">
        <w:rPr>
          <w:rFonts w:asciiTheme="minorHAnsi" w:hAnsiTheme="minorHAnsi" w:cstheme="minorHAnsi"/>
          <w:b/>
          <w:bCs/>
        </w:rPr>
        <w:tab/>
      </w:r>
      <w:r w:rsidRPr="00B94883">
        <w:rPr>
          <w:rFonts w:asciiTheme="minorHAnsi" w:hAnsiTheme="minorHAnsi" w:cstheme="minorHAnsi"/>
          <w:b/>
          <w:bCs/>
        </w:rPr>
        <w:t xml:space="preserve">   School Year:</w:t>
      </w:r>
      <w:r w:rsidR="009D3619">
        <w:rPr>
          <w:rFonts w:asciiTheme="minorHAnsi" w:hAnsiTheme="minorHAnsi" w:cstheme="minorHAnsi"/>
          <w:b/>
          <w:bCs/>
        </w:rPr>
        <w:t xml:space="preserve"> </w:t>
      </w:r>
      <w:r w:rsidR="00B45DD0" w:rsidRPr="009D3619">
        <w:rPr>
          <w:rFonts w:asciiTheme="minorHAnsi" w:hAnsiTheme="minorHAnsi" w:cstheme="minorHAnsi"/>
          <w:b/>
          <w:bCs/>
          <w:i/>
        </w:rPr>
        <w:t>2012</w:t>
      </w:r>
      <w:r w:rsidRPr="009D3619">
        <w:rPr>
          <w:rFonts w:asciiTheme="minorHAnsi" w:hAnsiTheme="minorHAnsi" w:cstheme="minorHAnsi"/>
          <w:b/>
          <w:bCs/>
          <w:i/>
        </w:rPr>
        <w:t xml:space="preserve"> -</w:t>
      </w:r>
      <w:r w:rsidR="00B45DD0" w:rsidRPr="009D3619">
        <w:rPr>
          <w:rFonts w:asciiTheme="minorHAnsi" w:hAnsiTheme="minorHAnsi" w:cstheme="minorHAnsi"/>
          <w:b/>
          <w:bCs/>
          <w:i/>
        </w:rPr>
        <w:t>2013</w:t>
      </w:r>
    </w:p>
    <w:p w:rsidR="00330C7D" w:rsidRPr="00B94883" w:rsidRDefault="00330C7D" w:rsidP="00330C7D">
      <w:pPr>
        <w:pStyle w:val="BodyText2"/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B9488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Directions: </w:t>
      </w:r>
      <w:r w:rsidRPr="00B94883">
        <w:rPr>
          <w:rFonts w:asciiTheme="minorHAnsi" w:hAnsiTheme="minorHAnsi" w:cstheme="minorHAnsi"/>
          <w:sz w:val="22"/>
          <w:szCs w:val="22"/>
        </w:rPr>
        <w:t>This form is a tool to assist teachers in setting a SMART goal that results in measurable learner progress.   NOTE: When applicable, learner achievement/progress should be the focus of the goal. Enter information electronically into the cells (the boxes will expand to fit the text).</w:t>
      </w:r>
    </w:p>
    <w:p w:rsidR="00330C7D" w:rsidRPr="00B94883" w:rsidRDefault="00330C7D" w:rsidP="00330C7D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330C7D" w:rsidRPr="00B94883" w:rsidRDefault="00330C7D" w:rsidP="00330C7D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94883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Initial Goal Submission (due by _____________ to the evaluator)</w:t>
      </w:r>
    </w:p>
    <w:p w:rsidR="00330C7D" w:rsidRPr="00B94883" w:rsidRDefault="00330C7D" w:rsidP="00330C7D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3460"/>
        <w:gridCol w:w="2316"/>
      </w:tblGrid>
      <w:tr w:rsidR="00330C7D" w:rsidRPr="00B94883" w:rsidTr="003536FD">
        <w:tc>
          <w:tcPr>
            <w:tcW w:w="3690" w:type="dxa"/>
            <w:tcBorders>
              <w:top w:val="single" w:sz="8" w:space="0" w:color="auto"/>
            </w:tcBorders>
          </w:tcPr>
          <w:p w:rsidR="00330C7D" w:rsidRPr="00B94883" w:rsidRDefault="00330C7D" w:rsidP="00B45DD0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i/>
                <w:i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I. Setting</w:t>
            </w:r>
            <w:r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(Describe the population and special learning circumstances)</w:t>
            </w:r>
          </w:p>
        </w:tc>
        <w:tc>
          <w:tcPr>
            <w:tcW w:w="5776" w:type="dxa"/>
            <w:gridSpan w:val="2"/>
            <w:tcBorders>
              <w:top w:val="single" w:sz="8" w:space="0" w:color="auto"/>
            </w:tcBorders>
          </w:tcPr>
          <w:p w:rsidR="00330C7D" w:rsidRPr="00B94883" w:rsidRDefault="006F7C6F" w:rsidP="00AD6EF9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APS Elementary School</w:t>
            </w:r>
            <w:r w:rsidR="00B45DD0">
              <w:rPr>
                <w:rFonts w:asciiTheme="minorHAnsi" w:hAnsiTheme="minorHAnsi" w:cstheme="minorHAnsi"/>
                <w:i/>
                <w:iCs/>
              </w:rPr>
              <w:t xml:space="preserve"> is </w:t>
            </w:r>
            <w:r w:rsidR="0035717E">
              <w:rPr>
                <w:rFonts w:asciiTheme="minorHAnsi" w:hAnsiTheme="minorHAnsi" w:cstheme="minorHAnsi"/>
                <w:i/>
                <w:iCs/>
              </w:rPr>
              <w:t xml:space="preserve">a Title I school </w:t>
            </w:r>
            <w:r w:rsidR="00B45DD0">
              <w:rPr>
                <w:rFonts w:asciiTheme="minorHAnsi" w:hAnsiTheme="minorHAnsi" w:cstheme="minorHAnsi"/>
                <w:i/>
                <w:iCs/>
              </w:rPr>
              <w:t xml:space="preserve">located in </w:t>
            </w:r>
            <w:r w:rsidR="00631A7C">
              <w:rPr>
                <w:rFonts w:asciiTheme="minorHAnsi" w:hAnsiTheme="minorHAnsi" w:cstheme="minorHAnsi"/>
                <w:i/>
                <w:iCs/>
              </w:rPr>
              <w:t xml:space="preserve">an urban/suburban neighborhood.  There </w:t>
            </w:r>
            <w:r w:rsidR="009D3619">
              <w:rPr>
                <w:rFonts w:asciiTheme="minorHAnsi" w:hAnsiTheme="minorHAnsi" w:cstheme="minorHAnsi"/>
                <w:i/>
                <w:iCs/>
              </w:rPr>
              <w:t>are</w:t>
            </w:r>
            <w:r w:rsidR="00B54A9A">
              <w:rPr>
                <w:rFonts w:asciiTheme="minorHAnsi" w:hAnsiTheme="minorHAnsi" w:cstheme="minorHAnsi"/>
                <w:i/>
                <w:iCs/>
              </w:rPr>
              <w:t xml:space="preserve"> just over 500 students in </w:t>
            </w:r>
            <w:r w:rsidR="00631A7C">
              <w:rPr>
                <w:rFonts w:asciiTheme="minorHAnsi" w:hAnsiTheme="minorHAnsi" w:cstheme="minorHAnsi"/>
                <w:i/>
                <w:iCs/>
              </w:rPr>
              <w:t xml:space="preserve">preK through grade 5 representing </w:t>
            </w:r>
            <w:r w:rsidR="00AD6EF9">
              <w:rPr>
                <w:rFonts w:asciiTheme="minorHAnsi" w:hAnsiTheme="minorHAnsi" w:cstheme="minorHAnsi"/>
                <w:i/>
                <w:iCs/>
              </w:rPr>
              <w:t>30</w:t>
            </w:r>
            <w:r w:rsidR="00631A7C">
              <w:rPr>
                <w:rFonts w:asciiTheme="minorHAnsi" w:hAnsiTheme="minorHAnsi" w:cstheme="minorHAnsi"/>
                <w:i/>
                <w:iCs/>
              </w:rPr>
              <w:t xml:space="preserve"> countries and cultures. </w:t>
            </w:r>
          </w:p>
        </w:tc>
      </w:tr>
      <w:tr w:rsidR="00330C7D" w:rsidRPr="00B94883" w:rsidTr="003536FD">
        <w:tc>
          <w:tcPr>
            <w:tcW w:w="3690" w:type="dxa"/>
          </w:tcPr>
          <w:p w:rsidR="00330C7D" w:rsidRPr="00B94883" w:rsidRDefault="00330C7D" w:rsidP="00B45DD0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i/>
                <w:i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II. Content/Subject/Field Area </w:t>
            </w:r>
            <w:r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(The area/topic addressed based on learner achievement, data analysis, or observational data)</w:t>
            </w:r>
          </w:p>
        </w:tc>
        <w:tc>
          <w:tcPr>
            <w:tcW w:w="5776" w:type="dxa"/>
            <w:gridSpan w:val="2"/>
          </w:tcPr>
          <w:p w:rsidR="00330C7D" w:rsidRPr="00B94883" w:rsidRDefault="002A49D3" w:rsidP="00B45DD0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Early Literacy Skills/Reading</w:t>
            </w:r>
          </w:p>
          <w:p w:rsidR="00330C7D" w:rsidRPr="00B94883" w:rsidRDefault="00330C7D" w:rsidP="00B45DD0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  <w:p w:rsidR="00330C7D" w:rsidRPr="00B94883" w:rsidRDefault="00330C7D" w:rsidP="00B45DD0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330C7D" w:rsidRPr="00B94883" w:rsidTr="003536FD">
        <w:tc>
          <w:tcPr>
            <w:tcW w:w="3690" w:type="dxa"/>
          </w:tcPr>
          <w:p w:rsidR="00330C7D" w:rsidRPr="00B94883" w:rsidRDefault="00330C7D" w:rsidP="00B45DD0">
            <w:pPr>
              <w:pStyle w:val="BodyText2"/>
              <w:spacing w:after="0" w:line="240" w:lineRule="auto"/>
              <w:ind w:left="360" w:hanging="360"/>
              <w:rPr>
                <w:rFonts w:asciiTheme="minorHAnsi" w:hAnsiTheme="minorHAnsi" w:cstheme="minorHAnsi"/>
                <w:i/>
                <w:i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III. Baseline Data</w:t>
            </w:r>
            <w:r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(What is shown by the current data?)</w:t>
            </w:r>
          </w:p>
        </w:tc>
        <w:tc>
          <w:tcPr>
            <w:tcW w:w="5776" w:type="dxa"/>
            <w:gridSpan w:val="2"/>
          </w:tcPr>
          <w:p w:rsidR="00330C7D" w:rsidRDefault="006F7C6F" w:rsidP="00B45DD0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Over</w:t>
            </w:r>
            <w:r w:rsidR="00DB0853">
              <w:rPr>
                <w:rFonts w:asciiTheme="minorHAnsi" w:hAnsiTheme="minorHAnsi" w:cstheme="minorHAnsi"/>
                <w:i/>
                <w:iCs/>
              </w:rPr>
              <w:t xml:space="preserve"> the last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3 years,</w:t>
            </w:r>
            <w:r w:rsidR="00E23E6D">
              <w:rPr>
                <w:rFonts w:asciiTheme="minorHAnsi" w:hAnsiTheme="minorHAnsi" w:cstheme="minorHAnsi"/>
                <w:i/>
                <w:iCs/>
              </w:rPr>
              <w:t xml:space="preserve"> 1</w:t>
            </w:r>
            <w:r w:rsidR="00643D28">
              <w:rPr>
                <w:rFonts w:asciiTheme="minorHAnsi" w:hAnsiTheme="minorHAnsi" w:cstheme="minorHAnsi"/>
                <w:i/>
                <w:iCs/>
              </w:rPr>
              <w:t>4</w:t>
            </w:r>
            <w:r w:rsidR="000776B0">
              <w:rPr>
                <w:rFonts w:asciiTheme="minorHAnsi" w:hAnsiTheme="minorHAnsi" w:cstheme="minorHAnsi"/>
                <w:i/>
                <w:iCs/>
              </w:rPr>
              <w:t xml:space="preserve">% - 23% of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all </w:t>
            </w:r>
            <w:r w:rsidR="000776B0">
              <w:rPr>
                <w:rFonts w:asciiTheme="minorHAnsi" w:hAnsiTheme="minorHAnsi" w:cstheme="minorHAnsi"/>
                <w:i/>
                <w:iCs/>
              </w:rPr>
              <w:t xml:space="preserve">grade 1 </w:t>
            </w:r>
            <w:r w:rsidR="00E23E6D">
              <w:rPr>
                <w:rFonts w:asciiTheme="minorHAnsi" w:hAnsiTheme="minorHAnsi" w:cstheme="minorHAnsi"/>
                <w:i/>
                <w:iCs/>
              </w:rPr>
              <w:t xml:space="preserve">students </w:t>
            </w:r>
            <w:r w:rsidR="005A6E29">
              <w:rPr>
                <w:rFonts w:asciiTheme="minorHAnsi" w:hAnsiTheme="minorHAnsi" w:cstheme="minorHAnsi"/>
                <w:i/>
                <w:iCs/>
              </w:rPr>
              <w:t xml:space="preserve">at </w:t>
            </w:r>
            <w:r>
              <w:rPr>
                <w:rFonts w:asciiTheme="minorHAnsi" w:hAnsiTheme="minorHAnsi" w:cstheme="minorHAnsi"/>
                <w:i/>
                <w:iCs/>
              </w:rPr>
              <w:t>APS Elementary School</w:t>
            </w:r>
            <w:r w:rsidR="005A6E29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BF617D">
              <w:rPr>
                <w:rFonts w:asciiTheme="minorHAnsi" w:hAnsiTheme="minorHAnsi" w:cstheme="minorHAnsi"/>
                <w:i/>
                <w:iCs/>
              </w:rPr>
              <w:t xml:space="preserve">have </w:t>
            </w:r>
            <w:r w:rsidR="00E23E6D">
              <w:rPr>
                <w:rFonts w:asciiTheme="minorHAnsi" w:hAnsiTheme="minorHAnsi" w:cstheme="minorHAnsi"/>
                <w:i/>
                <w:iCs/>
              </w:rPr>
              <w:t xml:space="preserve">not meet the fall PALS </w:t>
            </w:r>
            <w:r w:rsidR="000776B0">
              <w:rPr>
                <w:rFonts w:asciiTheme="minorHAnsi" w:hAnsiTheme="minorHAnsi" w:cstheme="minorHAnsi"/>
                <w:i/>
                <w:iCs/>
              </w:rPr>
              <w:t>benchmark (</w:t>
            </w:r>
            <w:r w:rsidR="00B80B74">
              <w:rPr>
                <w:rFonts w:asciiTheme="minorHAnsi" w:hAnsiTheme="minorHAnsi" w:cstheme="minorHAnsi"/>
                <w:i/>
                <w:iCs/>
              </w:rPr>
              <w:t xml:space="preserve">summed score </w:t>
            </w:r>
            <w:r w:rsidR="000776B0">
              <w:rPr>
                <w:rFonts w:asciiTheme="minorHAnsi" w:hAnsiTheme="minorHAnsi" w:cstheme="minorHAnsi"/>
                <w:i/>
                <w:iCs/>
              </w:rPr>
              <w:t>39)</w:t>
            </w:r>
            <w:r w:rsidR="00E23E6D">
              <w:rPr>
                <w:rFonts w:asciiTheme="minorHAnsi" w:hAnsiTheme="minorHAnsi" w:cstheme="minorHAnsi"/>
                <w:i/>
                <w:iCs/>
              </w:rPr>
              <w:t xml:space="preserve"> and 21% - 25% </w:t>
            </w:r>
            <w:r w:rsidR="00BF617D">
              <w:rPr>
                <w:rFonts w:asciiTheme="minorHAnsi" w:hAnsiTheme="minorHAnsi" w:cstheme="minorHAnsi"/>
                <w:i/>
                <w:iCs/>
              </w:rPr>
              <w:t>have</w:t>
            </w:r>
            <w:r w:rsidR="00E23E6D">
              <w:rPr>
                <w:rFonts w:asciiTheme="minorHAnsi" w:hAnsiTheme="minorHAnsi" w:cstheme="minorHAnsi"/>
                <w:i/>
                <w:iCs/>
              </w:rPr>
              <w:t xml:space="preserve"> not meet the </w:t>
            </w:r>
            <w:r w:rsidR="00E23E6D" w:rsidRPr="0072167D">
              <w:rPr>
                <w:rFonts w:asciiTheme="minorHAnsi" w:hAnsiTheme="minorHAnsi" w:cstheme="minorHAnsi"/>
                <w:b/>
                <w:i/>
                <w:iCs/>
              </w:rPr>
              <w:t>spring</w:t>
            </w:r>
            <w:r w:rsidR="00E23E6D">
              <w:rPr>
                <w:rFonts w:asciiTheme="minorHAnsi" w:hAnsiTheme="minorHAnsi" w:cstheme="minorHAnsi"/>
                <w:i/>
                <w:iCs/>
              </w:rPr>
              <w:t xml:space="preserve"> benchmark</w:t>
            </w:r>
            <w:r w:rsidR="00CF4DF4">
              <w:rPr>
                <w:rFonts w:asciiTheme="minorHAnsi" w:hAnsiTheme="minorHAnsi" w:cstheme="minorHAnsi"/>
                <w:i/>
                <w:iCs/>
              </w:rPr>
              <w:t xml:space="preserve"> (</w:t>
            </w:r>
            <w:r w:rsidR="00B80B74">
              <w:rPr>
                <w:rFonts w:asciiTheme="minorHAnsi" w:hAnsiTheme="minorHAnsi" w:cstheme="minorHAnsi"/>
                <w:i/>
                <w:iCs/>
              </w:rPr>
              <w:t xml:space="preserve">summed score </w:t>
            </w:r>
            <w:r w:rsidR="00CF4DF4">
              <w:rPr>
                <w:rFonts w:asciiTheme="minorHAnsi" w:hAnsiTheme="minorHAnsi" w:cstheme="minorHAnsi"/>
                <w:i/>
                <w:iCs/>
              </w:rPr>
              <w:t>35)</w:t>
            </w:r>
            <w:r w:rsidR="00E23E6D">
              <w:rPr>
                <w:rFonts w:asciiTheme="minorHAnsi" w:hAnsiTheme="minorHAnsi" w:cstheme="minorHAnsi"/>
                <w:i/>
                <w:iCs/>
              </w:rPr>
              <w:t xml:space="preserve">.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The spring benchmark summed score decreases because the letter sound subtest is not included.  </w:t>
            </w:r>
            <w:r w:rsidR="000624C9">
              <w:rPr>
                <w:rFonts w:asciiTheme="minorHAnsi" w:hAnsiTheme="minorHAnsi" w:cstheme="minorHAnsi"/>
                <w:i/>
                <w:iCs/>
              </w:rPr>
              <w:t>Spring subtests include spelling and the Grade 1 word list</w:t>
            </w:r>
            <w:r>
              <w:rPr>
                <w:rFonts w:asciiTheme="minorHAnsi" w:hAnsiTheme="minorHAnsi" w:cstheme="minorHAnsi"/>
                <w:i/>
                <w:iCs/>
              </w:rPr>
              <w:t>.</w:t>
            </w:r>
          </w:p>
          <w:p w:rsidR="00BA613A" w:rsidRDefault="00BA613A" w:rsidP="00B45DD0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  <w:p w:rsidR="00BA613A" w:rsidRPr="00B94883" w:rsidRDefault="00BA613A" w:rsidP="00B45DD0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The current fall Phonological Awareness Literacy Screening (PALS) shows that 20% of my first grade students did not meet the </w:t>
            </w:r>
            <w:r w:rsidRPr="0072167D">
              <w:rPr>
                <w:rFonts w:asciiTheme="minorHAnsi" w:hAnsiTheme="minorHAnsi" w:cstheme="minorHAnsi"/>
                <w:b/>
                <w:i/>
                <w:iCs/>
              </w:rPr>
              <w:t xml:space="preserve">fall </w:t>
            </w:r>
            <w:r w:rsidR="000624C9">
              <w:rPr>
                <w:rFonts w:asciiTheme="minorHAnsi" w:hAnsiTheme="minorHAnsi" w:cstheme="minorHAnsi"/>
                <w:i/>
                <w:iCs/>
              </w:rPr>
              <w:t>benchmark (39</w:t>
            </w:r>
            <w:r w:rsidR="00E1475D">
              <w:rPr>
                <w:rFonts w:asciiTheme="minorHAnsi" w:hAnsiTheme="minorHAnsi" w:cstheme="minorHAnsi"/>
                <w:i/>
                <w:iCs/>
              </w:rPr>
              <w:t>)</w:t>
            </w:r>
            <w:r w:rsidR="000624C9">
              <w:rPr>
                <w:rFonts w:asciiTheme="minorHAnsi" w:hAnsiTheme="minorHAnsi" w:cstheme="minorHAnsi"/>
                <w:i/>
                <w:iCs/>
              </w:rPr>
              <w:t xml:space="preserve">.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The subtests include Spelling, Preprimer Word list, and Letter sounds.</w:t>
            </w:r>
          </w:p>
          <w:p w:rsidR="00BD45E5" w:rsidRDefault="00BD45E5" w:rsidP="00B45DD0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bookmarkStart w:id="1" w:name="Check38"/>
          </w:p>
          <w:bookmarkEnd w:id="1"/>
          <w:p w:rsidR="00330C7D" w:rsidRPr="00B94883" w:rsidRDefault="00BD45E5" w:rsidP="00B45DD0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end"/>
            </w:r>
            <w:r w:rsidR="00330C7D"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Data attached</w:t>
            </w:r>
            <w:r w:rsidR="0085057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 see note at bottom</w:t>
            </w:r>
          </w:p>
        </w:tc>
      </w:tr>
      <w:tr w:rsidR="00330C7D" w:rsidRPr="00B94883" w:rsidTr="003536FD">
        <w:tc>
          <w:tcPr>
            <w:tcW w:w="3690" w:type="dxa"/>
          </w:tcPr>
          <w:p w:rsidR="00330C7D" w:rsidRPr="00B94883" w:rsidRDefault="00330C7D" w:rsidP="00B45DD0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i/>
                <w:i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IV. SMART Goal </w:t>
            </w:r>
            <w:r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(Describe what you want learners/program to accomplish)</w:t>
            </w:r>
          </w:p>
        </w:tc>
        <w:tc>
          <w:tcPr>
            <w:tcW w:w="5776" w:type="dxa"/>
            <w:gridSpan w:val="2"/>
          </w:tcPr>
          <w:p w:rsidR="000776B0" w:rsidRDefault="00BD45E5" w:rsidP="000776B0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F</w:t>
            </w:r>
            <w:r w:rsidR="00E23E6D">
              <w:rPr>
                <w:rFonts w:asciiTheme="minorHAnsi" w:hAnsiTheme="minorHAnsi" w:cstheme="minorHAnsi"/>
                <w:i/>
                <w:iCs/>
              </w:rPr>
              <w:t xml:space="preserve">or the current school year, all of my grade 1 </w:t>
            </w:r>
            <w:r>
              <w:rPr>
                <w:rFonts w:asciiTheme="minorHAnsi" w:hAnsiTheme="minorHAnsi" w:cstheme="minorHAnsi"/>
                <w:i/>
                <w:iCs/>
              </w:rPr>
              <w:t>students will make measurable growth on PALS</w:t>
            </w:r>
            <w:r w:rsidR="00CF4DF4">
              <w:rPr>
                <w:rFonts w:asciiTheme="minorHAnsi" w:hAnsiTheme="minorHAnsi" w:cstheme="minorHAnsi"/>
                <w:i/>
                <w:iCs/>
              </w:rPr>
              <w:t xml:space="preserve"> by increasing their </w:t>
            </w:r>
            <w:r w:rsidR="00DB0853">
              <w:rPr>
                <w:rFonts w:asciiTheme="minorHAnsi" w:hAnsiTheme="minorHAnsi" w:cstheme="minorHAnsi"/>
                <w:i/>
                <w:iCs/>
              </w:rPr>
              <w:t>scores on the word list and spelling subtests by 5 points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.  </w:t>
            </w:r>
          </w:p>
          <w:p w:rsidR="00330C7D" w:rsidRPr="00B94883" w:rsidRDefault="00BD45E5" w:rsidP="000776B0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In the spring</w:t>
            </w:r>
            <w:r w:rsidR="00E23E6D">
              <w:rPr>
                <w:rFonts w:asciiTheme="minorHAnsi" w:hAnsiTheme="minorHAnsi" w:cstheme="minorHAnsi"/>
                <w:i/>
                <w:iCs/>
              </w:rPr>
              <w:t xml:space="preserve"> 2013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, 90% of </w:t>
            </w:r>
            <w:r w:rsidR="006B0D8E">
              <w:rPr>
                <w:rFonts w:asciiTheme="minorHAnsi" w:hAnsiTheme="minorHAnsi" w:cstheme="minorHAnsi"/>
                <w:i/>
                <w:iCs/>
              </w:rPr>
              <w:t xml:space="preserve">my </w:t>
            </w:r>
            <w:r>
              <w:rPr>
                <w:rFonts w:asciiTheme="minorHAnsi" w:hAnsiTheme="minorHAnsi" w:cstheme="minorHAnsi"/>
                <w:i/>
                <w:iCs/>
              </w:rPr>
              <w:t>students will meet the spring benchmark</w:t>
            </w:r>
            <w:r w:rsidR="00CF4DF4">
              <w:rPr>
                <w:rFonts w:asciiTheme="minorHAnsi" w:hAnsiTheme="minorHAnsi" w:cstheme="minorHAnsi"/>
                <w:i/>
                <w:iCs/>
              </w:rPr>
              <w:t xml:space="preserve"> (35)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.  </w:t>
            </w:r>
          </w:p>
        </w:tc>
      </w:tr>
      <w:tr w:rsidR="00330C7D" w:rsidRPr="00B94883" w:rsidTr="003536FD">
        <w:tc>
          <w:tcPr>
            <w:tcW w:w="9466" w:type="dxa"/>
            <w:gridSpan w:val="3"/>
            <w:tcBorders>
              <w:bottom w:val="single" w:sz="8" w:space="0" w:color="auto"/>
            </w:tcBorders>
          </w:tcPr>
          <w:p w:rsidR="00330C7D" w:rsidRDefault="00330C7D" w:rsidP="00B45DD0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948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V. Means for Attaining Goal </w:t>
            </w:r>
            <w:r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(Strategies used to accomplish the goal)</w:t>
            </w:r>
          </w:p>
          <w:p w:rsidR="00BD45E5" w:rsidRDefault="00BD45E5" w:rsidP="00BD45E5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For students who </w:t>
            </w:r>
            <w:r w:rsidRPr="00DB5B8C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did not meet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the fall PALS benchmark:</w:t>
            </w:r>
          </w:p>
          <w:p w:rsidR="00BD45E5" w:rsidRDefault="000A3225" w:rsidP="00BD45E5">
            <w:pPr>
              <w:pStyle w:val="BodyText2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</w:t>
            </w:r>
            <w:r w:rsidR="00BD45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mall group instruction </w:t>
            </w:r>
            <w:r w:rsidR="00F4391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daily </w:t>
            </w:r>
            <w:r w:rsidR="009775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by the classroom teacher </w:t>
            </w:r>
            <w:r w:rsidR="00BD45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will target </w:t>
            </w:r>
            <w:r w:rsidR="005A6E2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specific </w:t>
            </w:r>
            <w:r w:rsidR="00BD45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skill areas </w:t>
            </w:r>
            <w:r w:rsidR="00CF4DF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6F7C6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i.e. </w:t>
            </w:r>
            <w:r w:rsidR="00CF4DF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letter </w:t>
            </w:r>
            <w:r w:rsidR="00CF4DF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 xml:space="preserve">sounds, word recognition, spelling, </w:t>
            </w:r>
            <w:r w:rsidR="00F4391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alphabetics, phonemic awareness</w:t>
            </w:r>
            <w:r w:rsidR="00CF4DF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  <w:r w:rsidR="00F4391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BD45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as indicated by PALS</w:t>
            </w:r>
            <w:r w:rsidR="009775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  Students will be in like groups based on instructional needs.</w:t>
            </w:r>
            <w:r w:rsidR="00BD45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:rsidR="00DB5B8C" w:rsidRDefault="00DB5B8C" w:rsidP="00DB5B8C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DB5B8C" w:rsidRPr="00DB5B8C" w:rsidRDefault="00035D53" w:rsidP="00DB5B8C">
            <w:pPr>
              <w:pStyle w:val="BodyText2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Participation</w:t>
            </w:r>
            <w:r w:rsidR="009775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in a PALS intervention program/group</w:t>
            </w:r>
            <w:r w:rsidR="00BD45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9775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with a PALS tutor </w:t>
            </w:r>
            <w:r w:rsidR="00BD45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2.5 hours per week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with concentration </w:t>
            </w:r>
            <w:r w:rsidR="00BD45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on early liter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acy skills</w:t>
            </w:r>
            <w:r w:rsidR="001C459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CF4DF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9775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i.e. letter sounds, word recognition, spelling, alphabetics, phonemic awareness</w:t>
            </w:r>
            <w:r w:rsidR="00CF4DF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as indicated by PALS</w:t>
            </w:r>
            <w:r w:rsidR="009775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  Student groups based on instructional needs.</w:t>
            </w:r>
          </w:p>
          <w:p w:rsidR="00DB5B8C" w:rsidRPr="006B0D8E" w:rsidRDefault="00DB5B8C" w:rsidP="00DB5B8C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330C7D" w:rsidRPr="00B94883" w:rsidTr="003536FD"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330C7D" w:rsidRPr="00B94883" w:rsidRDefault="00330C7D" w:rsidP="00B45DD0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b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Instructional Strategy</w:t>
            </w:r>
          </w:p>
        </w:tc>
        <w:tc>
          <w:tcPr>
            <w:tcW w:w="3460" w:type="dxa"/>
            <w:tcBorders>
              <w:top w:val="single" w:sz="8" w:space="0" w:color="auto"/>
              <w:bottom w:val="single" w:sz="8" w:space="0" w:color="auto"/>
            </w:tcBorders>
          </w:tcPr>
          <w:p w:rsidR="00330C7D" w:rsidRPr="00B94883" w:rsidRDefault="00330C7D" w:rsidP="00B45DD0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Evidence</w:t>
            </w:r>
          </w:p>
        </w:tc>
        <w:tc>
          <w:tcPr>
            <w:tcW w:w="2316" w:type="dxa"/>
            <w:tcBorders>
              <w:top w:val="single" w:sz="8" w:space="0" w:color="auto"/>
              <w:bottom w:val="single" w:sz="8" w:space="0" w:color="auto"/>
            </w:tcBorders>
          </w:tcPr>
          <w:p w:rsidR="00330C7D" w:rsidRPr="00B94883" w:rsidRDefault="00330C7D" w:rsidP="00B45DD0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Target Date</w:t>
            </w:r>
          </w:p>
        </w:tc>
      </w:tr>
      <w:tr w:rsidR="00330C7D" w:rsidRPr="00B94883" w:rsidTr="003536FD">
        <w:trPr>
          <w:trHeight w:val="547"/>
        </w:trPr>
        <w:tc>
          <w:tcPr>
            <w:tcW w:w="3690" w:type="dxa"/>
            <w:tcBorders>
              <w:top w:val="single" w:sz="8" w:space="0" w:color="auto"/>
            </w:tcBorders>
          </w:tcPr>
          <w:p w:rsidR="00330C7D" w:rsidRPr="00B94883" w:rsidRDefault="00F1244E" w:rsidP="00F242BD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In-class s</w:t>
            </w:r>
            <w:r w:rsidR="000A3225">
              <w:rPr>
                <w:rFonts w:asciiTheme="minorHAnsi" w:hAnsiTheme="minorHAnsi" w:cstheme="minorHAnsi"/>
                <w:b/>
                <w:bCs/>
                <w:i/>
                <w:iCs/>
              </w:rPr>
              <w:t>mall group</w:t>
            </w:r>
            <w:r w:rsidR="00F242BD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differentiated</w:t>
            </w:r>
            <w:r w:rsidR="000A3225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instruction</w:t>
            </w:r>
            <w:r w:rsidR="0074576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(target specific skill areas in need i.e. letter sounds, COW, word knowledge, spelling)</w:t>
            </w:r>
            <w:r w:rsidR="00F242BD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; groups are </w:t>
            </w:r>
            <w:r w:rsidR="000A3225">
              <w:rPr>
                <w:rFonts w:asciiTheme="minorHAnsi" w:hAnsiTheme="minorHAnsi" w:cstheme="minorHAnsi"/>
                <w:b/>
                <w:bCs/>
                <w:i/>
                <w:iCs/>
              </w:rPr>
              <w:t>formed based on instructional need</w:t>
            </w:r>
            <w:r w:rsidR="00365FC2">
              <w:rPr>
                <w:rFonts w:asciiTheme="minorHAnsi" w:hAnsiTheme="minorHAnsi" w:cstheme="minorHAnsi"/>
                <w:b/>
                <w:bCs/>
                <w:i/>
                <w:iCs/>
              </w:rPr>
              <w:t>s</w:t>
            </w:r>
            <w:r w:rsidR="000A3225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as indicated on PALS</w:t>
            </w:r>
          </w:p>
        </w:tc>
        <w:tc>
          <w:tcPr>
            <w:tcW w:w="3460" w:type="dxa"/>
            <w:tcBorders>
              <w:top w:val="single" w:sz="8" w:space="0" w:color="auto"/>
            </w:tcBorders>
          </w:tcPr>
          <w:p w:rsidR="00F242BD" w:rsidRDefault="005A6E29" w:rsidP="00B45DD0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PALS Quick Checks</w:t>
            </w:r>
            <w:r w:rsidR="00365FC2">
              <w:rPr>
                <w:rFonts w:asciiTheme="minorHAnsi" w:hAnsiTheme="minorHAnsi" w:cstheme="minorHAnsi"/>
                <w:i/>
                <w:iCs/>
              </w:rPr>
              <w:t xml:space="preserve"> – given every </w:t>
            </w:r>
            <w:r w:rsidR="004E595F">
              <w:rPr>
                <w:rFonts w:asciiTheme="minorHAnsi" w:hAnsiTheme="minorHAnsi" w:cstheme="minorHAnsi"/>
                <w:i/>
                <w:iCs/>
              </w:rPr>
              <w:t xml:space="preserve">3 – 4 </w:t>
            </w:r>
            <w:r w:rsidR="00365FC2">
              <w:rPr>
                <w:rFonts w:asciiTheme="minorHAnsi" w:hAnsiTheme="minorHAnsi" w:cstheme="minorHAnsi"/>
                <w:i/>
                <w:iCs/>
              </w:rPr>
              <w:t xml:space="preserve"> weeks on targeted skills</w:t>
            </w:r>
          </w:p>
          <w:p w:rsidR="00F242BD" w:rsidRDefault="00F242BD" w:rsidP="00B45DD0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  <w:p w:rsidR="00330C7D" w:rsidRPr="00B94883" w:rsidRDefault="00F242BD" w:rsidP="00CA7BC2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PALS midyear and spring</w:t>
            </w:r>
            <w:r w:rsidR="00CA7BC2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  <w:tc>
          <w:tcPr>
            <w:tcW w:w="2316" w:type="dxa"/>
            <w:tcBorders>
              <w:top w:val="single" w:sz="8" w:space="0" w:color="auto"/>
            </w:tcBorders>
          </w:tcPr>
          <w:p w:rsidR="003536FD" w:rsidRDefault="003536FD" w:rsidP="00B45DD0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October, November, December, February,</w:t>
            </w:r>
          </w:p>
          <w:p w:rsidR="003536FD" w:rsidRDefault="003536FD" w:rsidP="00B45DD0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March, April </w:t>
            </w:r>
          </w:p>
          <w:p w:rsidR="00330C7D" w:rsidRPr="00B94883" w:rsidRDefault="00365FC2" w:rsidP="00B45DD0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January and May</w:t>
            </w:r>
          </w:p>
        </w:tc>
      </w:tr>
      <w:tr w:rsidR="00365FC2" w:rsidRPr="00B94883" w:rsidTr="003536FD">
        <w:tc>
          <w:tcPr>
            <w:tcW w:w="3690" w:type="dxa"/>
          </w:tcPr>
          <w:p w:rsidR="00DB5B8C" w:rsidRDefault="00365FC2" w:rsidP="00500872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Sm</w:t>
            </w:r>
            <w:r w:rsidR="00DB5B8C">
              <w:rPr>
                <w:rFonts w:asciiTheme="minorHAnsi" w:hAnsiTheme="minorHAnsi" w:cstheme="minorHAnsi"/>
                <w:b/>
                <w:bCs/>
                <w:i/>
                <w:iCs/>
              </w:rPr>
              <w:t>all group instruction with PALS</w:t>
            </w:r>
          </w:p>
          <w:p w:rsidR="00DB5B8C" w:rsidRDefault="00365FC2" w:rsidP="00500872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tuto</w:t>
            </w:r>
            <w:r w:rsidR="00DB5B8C">
              <w:rPr>
                <w:rFonts w:asciiTheme="minorHAnsi" w:hAnsiTheme="minorHAnsi" w:cstheme="minorHAnsi"/>
                <w:b/>
                <w:bCs/>
                <w:i/>
                <w:iCs/>
              </w:rPr>
              <w:t>r( pull-out); groups are formed</w:t>
            </w:r>
          </w:p>
          <w:p w:rsidR="00DB5B8C" w:rsidRDefault="00DB5B8C" w:rsidP="00500872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based on instructional needs as</w:t>
            </w:r>
          </w:p>
          <w:p w:rsidR="00DB5B8C" w:rsidRDefault="00365FC2" w:rsidP="00500872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indicated by PALS; students w</w:t>
            </w:r>
            <w:r w:rsidR="00DB5B8C">
              <w:rPr>
                <w:rFonts w:asciiTheme="minorHAnsi" w:hAnsiTheme="minorHAnsi" w:cstheme="minorHAnsi"/>
                <w:b/>
                <w:bCs/>
                <w:i/>
                <w:iCs/>
              </w:rPr>
              <w:t>ill</w:t>
            </w:r>
          </w:p>
          <w:p w:rsidR="00DB5B8C" w:rsidRDefault="00500872" w:rsidP="00500872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par</w:t>
            </w:r>
            <w:r w:rsidR="00DB5B8C">
              <w:rPr>
                <w:rFonts w:asciiTheme="minorHAnsi" w:hAnsiTheme="minorHAnsi" w:cstheme="minorHAnsi"/>
                <w:b/>
                <w:bCs/>
                <w:i/>
                <w:iCs/>
              </w:rPr>
              <w:t>ticipate in Earobics (software;</w:t>
            </w:r>
          </w:p>
          <w:p w:rsidR="00DB5B8C" w:rsidRDefault="00DB5B8C" w:rsidP="00500872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multi-sensory early literacy</w:t>
            </w:r>
          </w:p>
          <w:p w:rsidR="00DB5B8C" w:rsidRDefault="00500872" w:rsidP="00500872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intervention program)</w:t>
            </w:r>
            <w:r w:rsidR="00365FC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as well as</w:t>
            </w:r>
          </w:p>
          <w:p w:rsidR="00365FC2" w:rsidRPr="00B94883" w:rsidRDefault="00745764" w:rsidP="00745764">
            <w:pPr>
              <w:pStyle w:val="BodyText2"/>
              <w:spacing w:after="0" w:line="240" w:lineRule="auto"/>
              <w:ind w:left="-2" w:hanging="27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    small </w:t>
            </w:r>
            <w:r w:rsidR="00521403">
              <w:rPr>
                <w:rFonts w:asciiTheme="minorHAnsi" w:hAnsiTheme="minorHAnsi" w:cstheme="minorHAnsi"/>
                <w:b/>
                <w:bCs/>
                <w:i/>
                <w:iCs/>
              </w:rPr>
              <w:t>group</w:t>
            </w:r>
            <w:r w:rsidR="00365FC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targeted instruction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on specific early literacy skills i.e. phonemic awareness, COW, spelling, sight words.</w:t>
            </w:r>
          </w:p>
        </w:tc>
        <w:tc>
          <w:tcPr>
            <w:tcW w:w="3460" w:type="dxa"/>
          </w:tcPr>
          <w:p w:rsidR="00500872" w:rsidRDefault="00500872" w:rsidP="00B45DD0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Earobics Assessment Roadmap</w:t>
            </w:r>
          </w:p>
          <w:p w:rsidR="00500872" w:rsidRDefault="00500872" w:rsidP="00B45DD0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  <w:p w:rsidR="00500872" w:rsidRDefault="00500872" w:rsidP="00B45DD0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PALS Quick Checks</w:t>
            </w:r>
          </w:p>
          <w:p w:rsidR="00F242BD" w:rsidRDefault="00F242BD" w:rsidP="00B45DD0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  <w:p w:rsidR="003536FD" w:rsidRDefault="003536FD" w:rsidP="00B45DD0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  <w:p w:rsidR="003536FD" w:rsidRDefault="003536FD" w:rsidP="00B45DD0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  <w:p w:rsidR="00F242BD" w:rsidRPr="00B94883" w:rsidRDefault="00F242BD" w:rsidP="00CA7BC2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PALS midyear and spring </w:t>
            </w:r>
          </w:p>
        </w:tc>
        <w:tc>
          <w:tcPr>
            <w:tcW w:w="2316" w:type="dxa"/>
          </w:tcPr>
          <w:p w:rsidR="003536FD" w:rsidRDefault="003536FD" w:rsidP="00365FC2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Weekly</w:t>
            </w:r>
          </w:p>
          <w:p w:rsidR="003536FD" w:rsidRDefault="003536FD" w:rsidP="00365FC2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  <w:p w:rsidR="003536FD" w:rsidRDefault="003536FD" w:rsidP="003536FD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October, November, December, February,</w:t>
            </w:r>
          </w:p>
          <w:p w:rsidR="003536FD" w:rsidRDefault="003536FD" w:rsidP="003536FD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March, April </w:t>
            </w:r>
          </w:p>
          <w:p w:rsidR="003536FD" w:rsidRDefault="003536FD" w:rsidP="00365FC2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  <w:p w:rsidR="00365FC2" w:rsidRPr="00B94883" w:rsidRDefault="00365FC2" w:rsidP="00365FC2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January and May </w:t>
            </w:r>
          </w:p>
        </w:tc>
      </w:tr>
      <w:tr w:rsidR="00365FC2" w:rsidRPr="00B94883" w:rsidTr="003536FD">
        <w:tc>
          <w:tcPr>
            <w:tcW w:w="3690" w:type="dxa"/>
            <w:tcBorders>
              <w:bottom w:val="single" w:sz="12" w:space="0" w:color="auto"/>
            </w:tcBorders>
          </w:tcPr>
          <w:p w:rsidR="00365FC2" w:rsidRPr="00B94883" w:rsidRDefault="00365FC2" w:rsidP="00365FC2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3460" w:type="dxa"/>
            <w:tcBorders>
              <w:bottom w:val="single" w:sz="12" w:space="0" w:color="auto"/>
            </w:tcBorders>
          </w:tcPr>
          <w:p w:rsidR="00365FC2" w:rsidRPr="00B94883" w:rsidRDefault="00365FC2" w:rsidP="00B45DD0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316" w:type="dxa"/>
            <w:tcBorders>
              <w:bottom w:val="single" w:sz="12" w:space="0" w:color="auto"/>
            </w:tcBorders>
          </w:tcPr>
          <w:p w:rsidR="00365FC2" w:rsidRPr="00B94883" w:rsidRDefault="00365FC2" w:rsidP="00B45DD0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:rsidR="00330C7D" w:rsidRPr="00B94883" w:rsidRDefault="00330C7D" w:rsidP="00330C7D">
      <w:pPr>
        <w:rPr>
          <w:rFonts w:asciiTheme="minorHAnsi" w:hAnsiTheme="minorHAnsi" w:cstheme="minorHAnsi"/>
          <w:sz w:val="22"/>
          <w:szCs w:val="22"/>
        </w:rPr>
      </w:pPr>
    </w:p>
    <w:p w:rsidR="00330C7D" w:rsidRPr="00B94883" w:rsidRDefault="00330C7D" w:rsidP="00330C7D">
      <w:pPr>
        <w:rPr>
          <w:rFonts w:asciiTheme="minorHAnsi" w:hAnsiTheme="minorHAnsi" w:cstheme="minorHAnsi"/>
          <w:sz w:val="20"/>
        </w:rPr>
      </w:pPr>
      <w:r w:rsidRPr="00B948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244D32" wp14:editId="6FB2545F">
                <wp:simplePos x="0" y="0"/>
                <wp:positionH relativeFrom="column">
                  <wp:posOffset>4952390</wp:posOffset>
                </wp:positionH>
                <wp:positionV relativeFrom="paragraph">
                  <wp:posOffset>104369</wp:posOffset>
                </wp:positionV>
                <wp:extent cx="709575" cy="0"/>
                <wp:effectExtent l="0" t="0" r="14605" b="19050"/>
                <wp:wrapNone/>
                <wp:docPr id="225" name="Straight Connector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5pt,8.2pt" to="445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" o:allowincell="f"/>
            </w:pict>
          </mc:Fallback>
        </mc:AlternateContent>
      </w:r>
      <w:r w:rsidRPr="00B948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BBF38" wp14:editId="05C380D1">
                <wp:simplePos x="0" y="0"/>
                <wp:positionH relativeFrom="column">
                  <wp:posOffset>1257300</wp:posOffset>
                </wp:positionH>
                <wp:positionV relativeFrom="paragraph">
                  <wp:posOffset>124460</wp:posOffset>
                </wp:positionV>
                <wp:extent cx="3200400" cy="0"/>
                <wp:effectExtent l="9525" t="10160" r="9525" b="8890"/>
                <wp:wrapNone/>
                <wp:docPr id="226" name="Straight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.8pt" to="35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256Hw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"/>
            </w:pict>
          </mc:Fallback>
        </mc:AlternateContent>
      </w:r>
      <w:r w:rsidRPr="00B94883">
        <w:rPr>
          <w:rFonts w:asciiTheme="minorHAnsi" w:hAnsiTheme="minorHAnsi" w:cstheme="minorHAnsi"/>
          <w:sz w:val="20"/>
        </w:rPr>
        <w:t xml:space="preserve">Teacher’s Signature: </w:t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  <w:t>Date:</w:t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</w:p>
    <w:p w:rsidR="00330C7D" w:rsidRPr="00B94883" w:rsidRDefault="00330C7D" w:rsidP="00330C7D">
      <w:pPr>
        <w:rPr>
          <w:rFonts w:asciiTheme="minorHAnsi" w:hAnsiTheme="minorHAnsi" w:cstheme="minorHAnsi"/>
          <w:noProof/>
          <w:sz w:val="20"/>
        </w:rPr>
      </w:pPr>
    </w:p>
    <w:p w:rsidR="00330C7D" w:rsidRPr="00B94883" w:rsidRDefault="00330C7D" w:rsidP="00330C7D">
      <w:pPr>
        <w:rPr>
          <w:rFonts w:asciiTheme="minorHAnsi" w:hAnsiTheme="minorHAnsi" w:cstheme="minorHAnsi"/>
          <w:sz w:val="20"/>
        </w:rPr>
      </w:pPr>
      <w:r w:rsidRPr="00B948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831919E" wp14:editId="60AC1D02">
                <wp:simplePos x="0" y="0"/>
                <wp:positionH relativeFrom="column">
                  <wp:posOffset>4952670</wp:posOffset>
                </wp:positionH>
                <wp:positionV relativeFrom="paragraph">
                  <wp:posOffset>109220</wp:posOffset>
                </wp:positionV>
                <wp:extent cx="709295" cy="0"/>
                <wp:effectExtent l="0" t="0" r="14605" b="19050"/>
                <wp:wrapNone/>
                <wp:docPr id="227" name="Straight Connector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5pt,8.6pt" to="445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ioHwIAADk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" o:allowincell="f"/>
            </w:pict>
          </mc:Fallback>
        </mc:AlternateContent>
      </w:r>
      <w:r w:rsidRPr="00B948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1C1EC" wp14:editId="00D95FAB">
                <wp:simplePos x="0" y="0"/>
                <wp:positionH relativeFrom="column">
                  <wp:posOffset>1604010</wp:posOffset>
                </wp:positionH>
                <wp:positionV relativeFrom="paragraph">
                  <wp:posOffset>97155</wp:posOffset>
                </wp:positionV>
                <wp:extent cx="2834640" cy="0"/>
                <wp:effectExtent l="13335" t="11430" r="9525" b="7620"/>
                <wp:wrapNone/>
                <wp:docPr id="224" name="Straight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3pt,7.65pt" to="349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jDHwIAADo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"/>
            </w:pict>
          </mc:Fallback>
        </mc:AlternateContent>
      </w:r>
      <w:bookmarkStart w:id="2" w:name="OLE_LINK3"/>
      <w:bookmarkStart w:id="3" w:name="OLE_LINK1"/>
      <w:r w:rsidRPr="00B94883">
        <w:rPr>
          <w:rFonts w:asciiTheme="minorHAnsi" w:hAnsiTheme="minorHAnsi" w:cstheme="minorHAnsi"/>
          <w:noProof/>
          <w:sz w:val="20"/>
        </w:rPr>
        <w:t>Evaluator’s</w:t>
      </w:r>
      <w:r w:rsidRPr="00B94883">
        <w:rPr>
          <w:rFonts w:asciiTheme="minorHAnsi" w:hAnsiTheme="minorHAnsi" w:cstheme="minorHAnsi"/>
          <w:sz w:val="20"/>
        </w:rPr>
        <w:t xml:space="preserve"> Signature</w:t>
      </w:r>
      <w:bookmarkEnd w:id="2"/>
      <w:bookmarkEnd w:id="3"/>
      <w:r w:rsidRPr="00B94883">
        <w:rPr>
          <w:rFonts w:asciiTheme="minorHAnsi" w:hAnsiTheme="minorHAnsi" w:cstheme="minorHAnsi"/>
          <w:sz w:val="20"/>
        </w:rPr>
        <w:t>:</w:t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  <w:t>Date:</w:t>
      </w:r>
      <w:r w:rsidRPr="00B94883">
        <w:rPr>
          <w:rFonts w:asciiTheme="minorHAnsi" w:hAnsiTheme="minorHAnsi" w:cstheme="minorHAnsi"/>
          <w:sz w:val="20"/>
        </w:rPr>
        <w:tab/>
      </w:r>
    </w:p>
    <w:p w:rsidR="00330C7D" w:rsidRPr="00B94883" w:rsidRDefault="00330C7D" w:rsidP="00330C7D">
      <w:pPr>
        <w:ind w:left="720"/>
        <w:rPr>
          <w:rFonts w:asciiTheme="minorHAnsi" w:hAnsiTheme="minorHAnsi" w:cstheme="minorHAnsi"/>
          <w:sz w:val="20"/>
        </w:rPr>
      </w:pPr>
      <w:r w:rsidRPr="00B94883">
        <w:rPr>
          <w:rFonts w:asciiTheme="minorHAnsi" w:hAnsiTheme="minorHAnsi" w:cstheme="minorHAnsi"/>
          <w:sz w:val="20"/>
        </w:rPr>
        <w:t xml:space="preserve">Print or Type </w:t>
      </w:r>
      <w:r w:rsidRPr="00B94883">
        <w:rPr>
          <w:rFonts w:asciiTheme="minorHAnsi" w:hAnsiTheme="minorHAnsi" w:cstheme="minorHAnsi"/>
          <w:noProof/>
          <w:sz w:val="20"/>
        </w:rPr>
        <w:t>Evaluator’s</w:t>
      </w:r>
      <w:r w:rsidRPr="00B94883">
        <w:rPr>
          <w:rFonts w:asciiTheme="minorHAnsi" w:hAnsiTheme="minorHAnsi" w:cstheme="minorHAnsi"/>
          <w:sz w:val="20"/>
        </w:rPr>
        <w:t xml:space="preserve"> Name: </w:t>
      </w:r>
      <w:r w:rsidRPr="00B94883">
        <w:rPr>
          <w:rFonts w:asciiTheme="minorHAnsi" w:hAnsiTheme="minorHAnsi" w:cstheme="minorHAnsi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B94883">
        <w:rPr>
          <w:rFonts w:asciiTheme="minorHAnsi" w:hAnsiTheme="minorHAnsi" w:cstheme="minorHAnsi"/>
          <w:sz w:val="20"/>
        </w:rPr>
        <w:instrText xml:space="preserve"> FORMTEXT </w:instrText>
      </w:r>
      <w:r w:rsidRPr="00B94883">
        <w:rPr>
          <w:rFonts w:asciiTheme="minorHAnsi" w:hAnsiTheme="minorHAnsi" w:cstheme="minorHAnsi"/>
          <w:sz w:val="20"/>
        </w:rPr>
      </w:r>
      <w:r w:rsidRPr="00B94883">
        <w:rPr>
          <w:rFonts w:asciiTheme="minorHAnsi" w:hAnsiTheme="minorHAnsi" w:cstheme="minorHAnsi"/>
          <w:sz w:val="20"/>
        </w:rPr>
        <w:fldChar w:fldCharType="separate"/>
      </w:r>
      <w:r w:rsidRPr="00B94883">
        <w:rPr>
          <w:rFonts w:asciiTheme="minorHAnsi" w:hAnsiTheme="minorHAnsi" w:cstheme="minorHAnsi"/>
          <w:noProof/>
          <w:sz w:val="20"/>
        </w:rPr>
        <w:t> </w:t>
      </w:r>
      <w:r w:rsidRPr="00B94883">
        <w:rPr>
          <w:rFonts w:asciiTheme="minorHAnsi" w:hAnsiTheme="minorHAnsi" w:cstheme="minorHAnsi"/>
          <w:noProof/>
          <w:sz w:val="20"/>
        </w:rPr>
        <w:t> </w:t>
      </w:r>
      <w:r w:rsidRPr="00B94883">
        <w:rPr>
          <w:rFonts w:asciiTheme="minorHAnsi" w:hAnsiTheme="minorHAnsi" w:cstheme="minorHAnsi"/>
          <w:noProof/>
          <w:sz w:val="20"/>
        </w:rPr>
        <w:t> </w:t>
      </w:r>
      <w:r w:rsidRPr="00B94883">
        <w:rPr>
          <w:rFonts w:asciiTheme="minorHAnsi" w:hAnsiTheme="minorHAnsi" w:cstheme="minorHAnsi"/>
          <w:noProof/>
          <w:sz w:val="20"/>
        </w:rPr>
        <w:t> </w:t>
      </w:r>
      <w:r w:rsidRPr="00B94883">
        <w:rPr>
          <w:rFonts w:asciiTheme="minorHAnsi" w:hAnsiTheme="minorHAnsi" w:cstheme="minorHAnsi"/>
          <w:noProof/>
          <w:sz w:val="20"/>
        </w:rPr>
        <w:t> </w:t>
      </w:r>
      <w:r w:rsidRPr="00B94883">
        <w:rPr>
          <w:rFonts w:asciiTheme="minorHAnsi" w:hAnsiTheme="minorHAnsi" w:cstheme="minorHAnsi"/>
        </w:rPr>
        <w:fldChar w:fldCharType="end"/>
      </w:r>
      <w:bookmarkEnd w:id="4"/>
    </w:p>
    <w:p w:rsidR="00330C7D" w:rsidRPr="00B94883" w:rsidRDefault="00330C7D" w:rsidP="00330C7D">
      <w:pPr>
        <w:rPr>
          <w:rFonts w:asciiTheme="minorHAnsi" w:hAnsiTheme="minorHAnsi" w:cstheme="minorHAnsi"/>
          <w:b/>
        </w:rPr>
      </w:pPr>
    </w:p>
    <w:p w:rsidR="00330C7D" w:rsidRPr="00B94883" w:rsidRDefault="00330C7D" w:rsidP="00330C7D">
      <w:pPr>
        <w:rPr>
          <w:rFonts w:asciiTheme="minorHAnsi" w:hAnsiTheme="minorHAnsi" w:cstheme="minorHAnsi"/>
          <w:b/>
          <w:sz w:val="20"/>
        </w:rPr>
      </w:pPr>
      <w:r w:rsidRPr="00B94883">
        <w:rPr>
          <w:rFonts w:asciiTheme="minorHAnsi" w:hAnsiTheme="minorHAnsi" w:cstheme="minorHAnsi"/>
          <w:b/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B94883">
        <w:rPr>
          <w:rFonts w:asciiTheme="minorHAnsi" w:hAnsiTheme="minorHAnsi" w:cstheme="minorHAnsi"/>
          <w:b/>
          <w:sz w:val="22"/>
        </w:rPr>
        <w:instrText xml:space="preserve"> FORMCHECKBOX </w:instrText>
      </w:r>
      <w:r w:rsidRPr="00B94883">
        <w:rPr>
          <w:rFonts w:asciiTheme="minorHAnsi" w:hAnsiTheme="minorHAnsi" w:cstheme="minorHAnsi"/>
          <w:b/>
          <w:sz w:val="22"/>
        </w:rPr>
      </w:r>
      <w:r w:rsidRPr="00B94883">
        <w:rPr>
          <w:rFonts w:asciiTheme="minorHAnsi" w:hAnsiTheme="minorHAnsi" w:cstheme="minorHAnsi"/>
          <w:b/>
          <w:sz w:val="22"/>
        </w:rPr>
        <w:fldChar w:fldCharType="end"/>
      </w:r>
      <w:r w:rsidRPr="00B94883">
        <w:rPr>
          <w:rFonts w:asciiTheme="minorHAnsi" w:hAnsiTheme="minorHAnsi" w:cstheme="minorHAnsi"/>
          <w:b/>
          <w:sz w:val="22"/>
        </w:rPr>
        <w:t xml:space="preserve"> </w:t>
      </w:r>
      <w:r w:rsidRPr="00B94883">
        <w:rPr>
          <w:rFonts w:asciiTheme="minorHAnsi" w:hAnsiTheme="minorHAnsi" w:cstheme="minorHAnsi"/>
          <w:b/>
          <w:sz w:val="20"/>
        </w:rPr>
        <w:t>Principal forwards one copy to the Professional Development Office</w:t>
      </w:r>
    </w:p>
    <w:p w:rsidR="00B45DD0" w:rsidRDefault="00B45DD0"/>
    <w:p w:rsidR="008952B0" w:rsidRDefault="008952B0"/>
    <w:p w:rsidR="00850577" w:rsidRDefault="00850577" w:rsidP="008952B0">
      <w:pPr>
        <w:rPr>
          <w:b/>
        </w:rPr>
      </w:pPr>
    </w:p>
    <w:p w:rsidR="00850577" w:rsidRDefault="0050690E" w:rsidP="008952B0">
      <w:pPr>
        <w:rPr>
          <w:b/>
        </w:rPr>
      </w:pPr>
      <w:r>
        <w:rPr>
          <w:b/>
        </w:rPr>
        <w:t xml:space="preserve">Data attached: </w:t>
      </w:r>
    </w:p>
    <w:p w:rsidR="0050690E" w:rsidRDefault="0050690E" w:rsidP="0050690E">
      <w:pPr>
        <w:ind w:firstLine="720"/>
      </w:pPr>
      <w:r>
        <w:t>PALS School History Report for Grade 1: 201</w:t>
      </w:r>
      <w:r w:rsidR="00A159FF">
        <w:t>1</w:t>
      </w:r>
      <w:r>
        <w:t>, 201</w:t>
      </w:r>
      <w:r w:rsidR="00A159FF">
        <w:t>2</w:t>
      </w:r>
      <w:r>
        <w:t>, 201</w:t>
      </w:r>
      <w:r w:rsidR="00A159FF">
        <w:t>3</w:t>
      </w:r>
      <w:r>
        <w:t xml:space="preserve"> </w:t>
      </w:r>
      <w:r w:rsidR="00A159FF">
        <w:t>(3 year trend)</w:t>
      </w:r>
    </w:p>
    <w:p w:rsidR="0050690E" w:rsidRDefault="0050690E" w:rsidP="0050690E">
      <w:pPr>
        <w:ind w:firstLine="720"/>
      </w:pPr>
      <w:r>
        <w:t>PALS Student Summary Reports: fall, for students who did not meet the benchmark</w:t>
      </w:r>
    </w:p>
    <w:p w:rsidR="0050690E" w:rsidRDefault="0050690E" w:rsidP="008952B0">
      <w:pPr>
        <w:rPr>
          <w:b/>
        </w:rPr>
      </w:pPr>
    </w:p>
    <w:p w:rsidR="0050690E" w:rsidRDefault="0050690E" w:rsidP="0050690E">
      <w:r>
        <w:rPr>
          <w:b/>
        </w:rPr>
        <w:t xml:space="preserve">Additional </w:t>
      </w:r>
      <w:r w:rsidR="008952B0" w:rsidRPr="00646303">
        <w:rPr>
          <w:b/>
        </w:rPr>
        <w:t>Data attached would be:</w:t>
      </w:r>
      <w:r w:rsidRPr="0050690E">
        <w:t xml:space="preserve"> </w:t>
      </w:r>
      <w:r>
        <w:t>(</w:t>
      </w:r>
      <w:r w:rsidR="00EE7ED7">
        <w:t>fro</w:t>
      </w:r>
      <w:r w:rsidR="00DB0853">
        <w:t>m the PALS website but is not available at this time</w:t>
      </w:r>
      <w:r>
        <w:t>)</w:t>
      </w:r>
    </w:p>
    <w:p w:rsidR="008952B0" w:rsidRDefault="008952B0" w:rsidP="0050690E">
      <w:pPr>
        <w:ind w:firstLine="720"/>
      </w:pPr>
      <w:r>
        <w:t>PALS Class Summary Report</w:t>
      </w:r>
      <w:r w:rsidR="00646303">
        <w:t>: fall</w:t>
      </w:r>
      <w:r w:rsidR="0050690E">
        <w:t xml:space="preserve">  </w:t>
      </w:r>
    </w:p>
    <w:p w:rsidR="005F7B18" w:rsidRDefault="005F7B18" w:rsidP="0050690E">
      <w:pPr>
        <w:ind w:firstLine="720"/>
      </w:pPr>
    </w:p>
    <w:p w:rsidR="005F7B18" w:rsidRDefault="005F7B18" w:rsidP="0050690E">
      <w:pPr>
        <w:ind w:firstLine="720"/>
      </w:pPr>
    </w:p>
    <w:p w:rsidR="005F7B18" w:rsidRDefault="005F7B18" w:rsidP="0050690E">
      <w:pPr>
        <w:ind w:firstLine="720"/>
      </w:pPr>
    </w:p>
    <w:p w:rsidR="005F7B18" w:rsidRDefault="005F7B18" w:rsidP="0050690E">
      <w:pPr>
        <w:ind w:firstLine="720"/>
      </w:pPr>
    </w:p>
    <w:p w:rsidR="005F7B18" w:rsidRDefault="005F7B18" w:rsidP="0050690E">
      <w:pPr>
        <w:ind w:firstLine="720"/>
      </w:pPr>
    </w:p>
    <w:p w:rsidR="005F7B18" w:rsidRDefault="005F7B18" w:rsidP="0050690E">
      <w:pPr>
        <w:ind w:firstLine="720"/>
      </w:pPr>
    </w:p>
    <w:p w:rsidR="005F7B18" w:rsidRDefault="005F7B18" w:rsidP="0050690E">
      <w:pPr>
        <w:ind w:firstLine="720"/>
      </w:pPr>
    </w:p>
    <w:p w:rsidR="005F7B18" w:rsidRDefault="005F7B18" w:rsidP="00727DF6"/>
    <w:p w:rsidR="005F7B18" w:rsidRDefault="005F7B18" w:rsidP="0050690E">
      <w:pPr>
        <w:ind w:firstLine="720"/>
      </w:pPr>
    </w:p>
    <w:p w:rsidR="005F7B18" w:rsidRDefault="005F7B18" w:rsidP="0050690E">
      <w:pPr>
        <w:ind w:firstLine="720"/>
      </w:pPr>
    </w:p>
    <w:p w:rsidR="005F7B18" w:rsidRDefault="005F7B18" w:rsidP="0050690E">
      <w:pPr>
        <w:ind w:firstLine="720"/>
      </w:pPr>
    </w:p>
    <w:tbl>
      <w:tblPr>
        <w:tblStyle w:val="TableGrid"/>
        <w:tblpPr w:leftFromText="180" w:rightFromText="180" w:vertAnchor="page" w:horzAnchor="margin" w:tblpXSpec="center" w:tblpY="3556"/>
        <w:tblW w:w="0" w:type="auto"/>
        <w:tblLook w:val="04A0" w:firstRow="1" w:lastRow="0" w:firstColumn="1" w:lastColumn="0" w:noHBand="0" w:noVBand="1"/>
      </w:tblPr>
      <w:tblGrid>
        <w:gridCol w:w="2628"/>
        <w:gridCol w:w="1734"/>
        <w:gridCol w:w="1734"/>
        <w:gridCol w:w="1734"/>
      </w:tblGrid>
      <w:tr w:rsidR="00CF4DF4" w:rsidRPr="005F7B18" w:rsidTr="00CF4DF4">
        <w:tc>
          <w:tcPr>
            <w:tcW w:w="2628" w:type="dxa"/>
          </w:tcPr>
          <w:p w:rsidR="005F7B18" w:rsidRPr="005F7B18" w:rsidRDefault="005F7B18" w:rsidP="005F7B18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F7B1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GRADE 1</w:t>
            </w:r>
          </w:p>
        </w:tc>
        <w:tc>
          <w:tcPr>
            <w:tcW w:w="1734" w:type="dxa"/>
          </w:tcPr>
          <w:p w:rsidR="005F7B18" w:rsidRPr="005F7B18" w:rsidRDefault="005F7B18" w:rsidP="00CF4DF4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5F7B18">
              <w:rPr>
                <w:rFonts w:asciiTheme="minorHAnsi" w:eastAsiaTheme="minorHAnsi" w:hAnsiTheme="minorHAnsi" w:cstheme="minorBidi"/>
                <w:b/>
              </w:rPr>
              <w:t xml:space="preserve"># </w:t>
            </w:r>
            <w:r w:rsidR="00CF4DF4">
              <w:rPr>
                <w:rFonts w:asciiTheme="minorHAnsi" w:eastAsiaTheme="minorHAnsi" w:hAnsiTheme="minorHAnsi" w:cstheme="minorBidi"/>
                <w:b/>
              </w:rPr>
              <w:t xml:space="preserve">of Students </w:t>
            </w:r>
            <w:r w:rsidRPr="005F7B18">
              <w:rPr>
                <w:rFonts w:asciiTheme="minorHAnsi" w:eastAsiaTheme="minorHAnsi" w:hAnsiTheme="minorHAnsi" w:cstheme="minorBidi"/>
                <w:b/>
              </w:rPr>
              <w:t>Tested</w:t>
            </w:r>
          </w:p>
        </w:tc>
        <w:tc>
          <w:tcPr>
            <w:tcW w:w="1734" w:type="dxa"/>
          </w:tcPr>
          <w:p w:rsidR="005F7B18" w:rsidRPr="005F7B18" w:rsidRDefault="005F7B18" w:rsidP="00CF4DF4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5F7B18">
              <w:rPr>
                <w:rFonts w:asciiTheme="minorHAnsi" w:eastAsiaTheme="minorHAnsi" w:hAnsiTheme="minorHAnsi" w:cstheme="minorBidi"/>
                <w:b/>
              </w:rPr>
              <w:t>#</w:t>
            </w:r>
            <w:r w:rsidR="00CF4DF4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="00CF4DF4" w:rsidRPr="005F7B18">
              <w:rPr>
                <w:rFonts w:asciiTheme="minorHAnsi" w:eastAsiaTheme="minorHAnsi" w:hAnsiTheme="minorHAnsi" w:cstheme="minorBidi"/>
                <w:b/>
              </w:rPr>
              <w:t>Identified</w:t>
            </w:r>
            <w:r w:rsidR="00CF4DF4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="00CF4DF4" w:rsidRPr="00CF4DF4">
              <w:rPr>
                <w:rFonts w:asciiTheme="minorHAnsi" w:eastAsiaTheme="minorHAnsi" w:hAnsiTheme="minorHAnsi" w:cstheme="minorBidi"/>
                <w:b/>
                <w:i/>
              </w:rPr>
              <w:t>Students not meeting benchmark</w:t>
            </w:r>
            <w:r w:rsidR="00CF4DF4">
              <w:rPr>
                <w:rFonts w:asciiTheme="minorHAnsi" w:eastAsiaTheme="minorHAnsi" w:hAnsiTheme="minorHAnsi" w:cstheme="minorBidi"/>
                <w:b/>
              </w:rPr>
              <w:t xml:space="preserve"> </w:t>
            </w:r>
          </w:p>
        </w:tc>
        <w:tc>
          <w:tcPr>
            <w:tcW w:w="1734" w:type="dxa"/>
          </w:tcPr>
          <w:p w:rsidR="005F7B18" w:rsidRPr="005F7B18" w:rsidRDefault="005F7B18" w:rsidP="00CF4DF4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5F7B18">
              <w:rPr>
                <w:rFonts w:asciiTheme="minorHAnsi" w:eastAsiaTheme="minorHAnsi" w:hAnsiTheme="minorHAnsi" w:cstheme="minorBidi"/>
                <w:b/>
              </w:rPr>
              <w:t xml:space="preserve">% </w:t>
            </w:r>
            <w:r w:rsidR="00CF4DF4">
              <w:rPr>
                <w:rFonts w:asciiTheme="minorHAnsi" w:eastAsiaTheme="minorHAnsi" w:hAnsiTheme="minorHAnsi" w:cstheme="minorBidi"/>
                <w:b/>
              </w:rPr>
              <w:t xml:space="preserve">Identified </w:t>
            </w:r>
            <w:r w:rsidR="00CF4DF4" w:rsidRPr="00CF4DF4">
              <w:rPr>
                <w:rFonts w:asciiTheme="minorHAnsi" w:eastAsiaTheme="minorHAnsi" w:hAnsiTheme="minorHAnsi" w:cstheme="minorBidi"/>
                <w:b/>
                <w:i/>
              </w:rPr>
              <w:t>Students not meeting benchmark</w:t>
            </w:r>
            <w:r w:rsidR="00CF4DF4">
              <w:rPr>
                <w:rFonts w:asciiTheme="minorHAnsi" w:eastAsiaTheme="minorHAnsi" w:hAnsiTheme="minorHAnsi" w:cstheme="minorBidi"/>
                <w:b/>
              </w:rPr>
              <w:t xml:space="preserve"> </w:t>
            </w:r>
          </w:p>
          <w:p w:rsidR="005F7B18" w:rsidRPr="005F7B18" w:rsidRDefault="005F7B18" w:rsidP="00CF4DF4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CF4DF4" w:rsidRPr="005F7B18" w:rsidTr="00CF4DF4">
        <w:tc>
          <w:tcPr>
            <w:tcW w:w="2628" w:type="dxa"/>
            <w:tcBorders>
              <w:bottom w:val="single" w:sz="4" w:space="0" w:color="auto"/>
            </w:tcBorders>
          </w:tcPr>
          <w:p w:rsidR="005F7B18" w:rsidRPr="005F7B18" w:rsidRDefault="005F7B18" w:rsidP="005F7B18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F7B1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2010-2011 Fall</w:t>
            </w:r>
          </w:p>
          <w:p w:rsidR="005F7B18" w:rsidRPr="005F7B18" w:rsidRDefault="005F7B18" w:rsidP="005F7B18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5F7B18" w:rsidRPr="005F7B18" w:rsidRDefault="005F7B18" w:rsidP="005F7B18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F7B1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65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5F7B18" w:rsidRPr="005F7B18" w:rsidRDefault="005F7B18" w:rsidP="005F7B18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F7B1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15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5F7B18" w:rsidRPr="005F7B18" w:rsidRDefault="005F7B18" w:rsidP="005F7B18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F7B1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23%</w:t>
            </w:r>
          </w:p>
        </w:tc>
      </w:tr>
      <w:tr w:rsidR="00CF4DF4" w:rsidRPr="005F7B18" w:rsidTr="00CF4DF4">
        <w:tc>
          <w:tcPr>
            <w:tcW w:w="2628" w:type="dxa"/>
            <w:shd w:val="clear" w:color="auto" w:fill="D9D9D9" w:themeFill="background1" w:themeFillShade="D9"/>
          </w:tcPr>
          <w:p w:rsidR="005F7B18" w:rsidRPr="005F7B18" w:rsidRDefault="005F7B18" w:rsidP="005F7B18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F7B1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2010-2011 Spring</w:t>
            </w:r>
          </w:p>
          <w:p w:rsidR="005F7B18" w:rsidRPr="005F7B18" w:rsidRDefault="005F7B18" w:rsidP="005F7B18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D9D9D9" w:themeFill="background1" w:themeFillShade="D9"/>
          </w:tcPr>
          <w:p w:rsidR="005F7B18" w:rsidRPr="005F7B18" w:rsidRDefault="005F7B18" w:rsidP="005F7B18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F7B1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68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:rsidR="005F7B18" w:rsidRPr="005F7B18" w:rsidRDefault="005F7B18" w:rsidP="005F7B18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F7B1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17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:rsidR="005F7B18" w:rsidRPr="005F7B18" w:rsidRDefault="005F7B18" w:rsidP="005F7B18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F7B1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25%</w:t>
            </w:r>
          </w:p>
        </w:tc>
      </w:tr>
      <w:tr w:rsidR="00CF4DF4" w:rsidRPr="005F7B18" w:rsidTr="00CF4DF4">
        <w:tc>
          <w:tcPr>
            <w:tcW w:w="2628" w:type="dxa"/>
            <w:tcBorders>
              <w:bottom w:val="single" w:sz="4" w:space="0" w:color="auto"/>
            </w:tcBorders>
          </w:tcPr>
          <w:p w:rsidR="005F7B18" w:rsidRPr="005F7B18" w:rsidRDefault="005F7B18" w:rsidP="005F7B18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F7B1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2011-2012 Fall</w:t>
            </w:r>
          </w:p>
          <w:p w:rsidR="005F7B18" w:rsidRPr="005F7B18" w:rsidRDefault="005F7B18" w:rsidP="005F7B18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5F7B18" w:rsidRPr="005F7B18" w:rsidRDefault="005F7B18" w:rsidP="005F7B18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F7B1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75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5F7B18" w:rsidRPr="005F7B18" w:rsidRDefault="005F7B18" w:rsidP="005F7B18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F7B1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11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5F7B18" w:rsidRPr="005F7B18" w:rsidRDefault="005F7B18" w:rsidP="005F7B18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F7B1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15%</w:t>
            </w:r>
          </w:p>
        </w:tc>
      </w:tr>
      <w:tr w:rsidR="00CF4DF4" w:rsidRPr="005F7B18" w:rsidTr="00CF4DF4">
        <w:tc>
          <w:tcPr>
            <w:tcW w:w="2628" w:type="dxa"/>
            <w:shd w:val="clear" w:color="auto" w:fill="D9D9D9" w:themeFill="background1" w:themeFillShade="D9"/>
          </w:tcPr>
          <w:p w:rsidR="005F7B18" w:rsidRPr="005F7B18" w:rsidRDefault="005F7B18" w:rsidP="005F7B18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F7B1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2011-2012 Spring</w:t>
            </w:r>
          </w:p>
          <w:p w:rsidR="005F7B18" w:rsidRPr="005F7B18" w:rsidRDefault="005F7B18" w:rsidP="005F7B18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D9D9D9" w:themeFill="background1" w:themeFillShade="D9"/>
          </w:tcPr>
          <w:p w:rsidR="005F7B18" w:rsidRPr="005F7B18" w:rsidRDefault="005F7B18" w:rsidP="005F7B18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F7B1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70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:rsidR="005F7B18" w:rsidRPr="005F7B18" w:rsidRDefault="005F7B18" w:rsidP="005F7B18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F7B1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16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:rsidR="005F7B18" w:rsidRPr="005F7B18" w:rsidRDefault="005F7B18" w:rsidP="005F7B18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F7B1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23%</w:t>
            </w:r>
          </w:p>
        </w:tc>
      </w:tr>
      <w:tr w:rsidR="00CF4DF4" w:rsidRPr="005F7B18" w:rsidTr="00CF4DF4">
        <w:tc>
          <w:tcPr>
            <w:tcW w:w="2628" w:type="dxa"/>
            <w:tcBorders>
              <w:bottom w:val="single" w:sz="4" w:space="0" w:color="auto"/>
            </w:tcBorders>
          </w:tcPr>
          <w:p w:rsidR="005F7B18" w:rsidRPr="005F7B18" w:rsidRDefault="005F7B18" w:rsidP="005F7B18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F7B1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2012 – 2013 Fall</w:t>
            </w:r>
          </w:p>
          <w:p w:rsidR="005F7B18" w:rsidRPr="005F7B18" w:rsidRDefault="005F7B18" w:rsidP="005F7B18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5F7B18" w:rsidRPr="005F7B18" w:rsidRDefault="005F7B18" w:rsidP="005F7B18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F7B1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90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5F7B18" w:rsidRPr="005F7B18" w:rsidRDefault="005F7B18" w:rsidP="005F7B18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F7B1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13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5F7B18" w:rsidRPr="005F7B18" w:rsidRDefault="005F7B18" w:rsidP="005F7B18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F7B1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14%</w:t>
            </w:r>
          </w:p>
        </w:tc>
      </w:tr>
      <w:tr w:rsidR="00CF4DF4" w:rsidRPr="005F7B18" w:rsidTr="00CF4DF4">
        <w:tc>
          <w:tcPr>
            <w:tcW w:w="2628" w:type="dxa"/>
            <w:shd w:val="clear" w:color="auto" w:fill="D9D9D9" w:themeFill="background1" w:themeFillShade="D9"/>
          </w:tcPr>
          <w:p w:rsidR="005F7B18" w:rsidRPr="005F7B18" w:rsidRDefault="005F7B18" w:rsidP="005F7B18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F7B1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2012 – 2013 Spring</w:t>
            </w:r>
          </w:p>
          <w:p w:rsidR="005F7B18" w:rsidRPr="005F7B18" w:rsidRDefault="005F7B18" w:rsidP="005F7B1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D9D9D9" w:themeFill="background1" w:themeFillShade="D9"/>
          </w:tcPr>
          <w:p w:rsidR="005F7B18" w:rsidRPr="005F7B18" w:rsidRDefault="005F7B18" w:rsidP="005F7B18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D9D9D9" w:themeFill="background1" w:themeFillShade="D9"/>
          </w:tcPr>
          <w:p w:rsidR="005F7B18" w:rsidRPr="005F7B18" w:rsidRDefault="005F7B18" w:rsidP="005F7B18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D9D9D9" w:themeFill="background1" w:themeFillShade="D9"/>
          </w:tcPr>
          <w:p w:rsidR="005F7B18" w:rsidRPr="005F7B18" w:rsidRDefault="005F7B18" w:rsidP="005F7B18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</w:tbl>
    <w:p w:rsidR="005F7B18" w:rsidRPr="005F7B18" w:rsidRDefault="00CF4DF4" w:rsidP="005F7B18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APS Elementary School A</w:t>
      </w:r>
    </w:p>
    <w:p w:rsidR="005F7B18" w:rsidRPr="005F7B18" w:rsidRDefault="005F7B18" w:rsidP="005F7B18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5F7B18">
        <w:rPr>
          <w:rFonts w:asciiTheme="minorHAnsi" w:eastAsiaTheme="minorHAnsi" w:hAnsiTheme="minorHAnsi" w:cstheme="minorBidi"/>
          <w:b/>
          <w:sz w:val="28"/>
          <w:szCs w:val="28"/>
        </w:rPr>
        <w:t>PALS Data: 3 year trend</w:t>
      </w:r>
    </w:p>
    <w:p w:rsidR="005F7B18" w:rsidRPr="005F7B18" w:rsidRDefault="005F7B18" w:rsidP="005F7B18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5F7B18">
        <w:rPr>
          <w:rFonts w:asciiTheme="minorHAnsi" w:eastAsiaTheme="minorHAnsi" w:hAnsiTheme="minorHAnsi" w:cstheme="minorBidi"/>
          <w:b/>
          <w:sz w:val="28"/>
          <w:szCs w:val="28"/>
        </w:rPr>
        <w:t>Spring to Spring: 2011 - 2013</w:t>
      </w:r>
    </w:p>
    <w:p w:rsidR="005F7B18" w:rsidRPr="00DB5B8C" w:rsidRDefault="00DB5B8C" w:rsidP="00DB5B8C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Grade 1</w:t>
      </w:r>
    </w:p>
    <w:sectPr w:rsidR="005F7B18" w:rsidRPr="00DB5B8C" w:rsidSect="00F027E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071D9"/>
    <w:multiLevelType w:val="hybridMultilevel"/>
    <w:tmpl w:val="5F72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7D"/>
    <w:rsid w:val="00035D53"/>
    <w:rsid w:val="000624C9"/>
    <w:rsid w:val="000776B0"/>
    <w:rsid w:val="000A3225"/>
    <w:rsid w:val="001C4597"/>
    <w:rsid w:val="00213804"/>
    <w:rsid w:val="002943FF"/>
    <w:rsid w:val="002A49D3"/>
    <w:rsid w:val="00330C7D"/>
    <w:rsid w:val="003536FD"/>
    <w:rsid w:val="0035717E"/>
    <w:rsid w:val="00365FC2"/>
    <w:rsid w:val="003C00D2"/>
    <w:rsid w:val="00421A9A"/>
    <w:rsid w:val="004E595F"/>
    <w:rsid w:val="00500872"/>
    <w:rsid w:val="0050690E"/>
    <w:rsid w:val="00521403"/>
    <w:rsid w:val="005A4470"/>
    <w:rsid w:val="005A6E29"/>
    <w:rsid w:val="005F7B18"/>
    <w:rsid w:val="00631A7C"/>
    <w:rsid w:val="00643D28"/>
    <w:rsid w:val="00646303"/>
    <w:rsid w:val="006B0D8E"/>
    <w:rsid w:val="006C4B6A"/>
    <w:rsid w:val="006F7C6F"/>
    <w:rsid w:val="0072167D"/>
    <w:rsid w:val="00727DF6"/>
    <w:rsid w:val="00745764"/>
    <w:rsid w:val="00754658"/>
    <w:rsid w:val="00850577"/>
    <w:rsid w:val="008952B0"/>
    <w:rsid w:val="0090075C"/>
    <w:rsid w:val="009775FB"/>
    <w:rsid w:val="009D3619"/>
    <w:rsid w:val="00A159FF"/>
    <w:rsid w:val="00AD6EF9"/>
    <w:rsid w:val="00B26AB2"/>
    <w:rsid w:val="00B45DD0"/>
    <w:rsid w:val="00B54A9A"/>
    <w:rsid w:val="00B80B74"/>
    <w:rsid w:val="00BA613A"/>
    <w:rsid w:val="00BD45E5"/>
    <w:rsid w:val="00BE5136"/>
    <w:rsid w:val="00BF617D"/>
    <w:rsid w:val="00C64D0D"/>
    <w:rsid w:val="00CA7BC2"/>
    <w:rsid w:val="00CF4DF4"/>
    <w:rsid w:val="00D1341A"/>
    <w:rsid w:val="00D63F82"/>
    <w:rsid w:val="00DB0853"/>
    <w:rsid w:val="00DB5B8C"/>
    <w:rsid w:val="00E1475D"/>
    <w:rsid w:val="00E23E6D"/>
    <w:rsid w:val="00EE7ED7"/>
    <w:rsid w:val="00F027EB"/>
    <w:rsid w:val="00F1244E"/>
    <w:rsid w:val="00F242BD"/>
    <w:rsid w:val="00F4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7D"/>
    <w:pPr>
      <w:spacing w:after="0" w:line="240" w:lineRule="auto"/>
    </w:pPr>
    <w:rPr>
      <w:rFonts w:ascii="Times" w:eastAsia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30C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30C7D"/>
    <w:rPr>
      <w:rFonts w:ascii="Times" w:eastAsia="Times" w:hAnsi="Times" w:cs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7D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7D"/>
    <w:pPr>
      <w:spacing w:after="0" w:line="240" w:lineRule="auto"/>
    </w:pPr>
    <w:rPr>
      <w:rFonts w:ascii="Times" w:eastAsia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30C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30C7D"/>
    <w:rPr>
      <w:rFonts w:ascii="Times" w:eastAsia="Times" w:hAnsi="Times" w:cs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7D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sva.us/a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Sarber, Sue</dc:creator>
  <cp:lastModifiedBy>Hirsch, Kerri</cp:lastModifiedBy>
  <cp:revision>2</cp:revision>
  <cp:lastPrinted>2012-05-04T19:23:00Z</cp:lastPrinted>
  <dcterms:created xsi:type="dcterms:W3CDTF">2012-06-18T18:44:00Z</dcterms:created>
  <dcterms:modified xsi:type="dcterms:W3CDTF">2012-06-18T18:44:00Z</dcterms:modified>
</cp:coreProperties>
</file>