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8AA8" w14:textId="77777777" w:rsidR="00D2312D" w:rsidRPr="00D2312D" w:rsidRDefault="00D2312D" w:rsidP="00D231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D2312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Recommendations for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encouraging more language at h</w:t>
      </w:r>
      <w:r w:rsidRPr="00D2312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ome</w:t>
      </w:r>
    </w:p>
    <w:p w14:paraId="03C62E7E" w14:textId="77777777" w:rsidR="00D2312D" w:rsidRDefault="00D2312D" w:rsidP="00D23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4F25AFB" w14:textId="4992FFBC" w:rsidR="00D2312D" w:rsidRDefault="00D2312D" w:rsidP="00D23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Praise your child for talking by saying, “Good telling me milk!” or “You said ‘milk!’”  You can also simply repeat what </w:t>
      </w:r>
      <w:r w:rsidR="001C6004">
        <w:rPr>
          <w:rFonts w:ascii="Arial" w:eastAsia="Times New Roman" w:hAnsi="Arial" w:cs="Arial"/>
          <w:color w:val="000000"/>
          <w:sz w:val="20"/>
          <w:szCs w:val="20"/>
        </w:rPr>
        <w:t>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said as a form of praise and acknowledgement.  </w:t>
      </w:r>
    </w:p>
    <w:p w14:paraId="40994CC4" w14:textId="77777777" w:rsidR="00D2312D" w:rsidRDefault="00D2312D" w:rsidP="00D23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422BF2A" w14:textId="49BADE5C" w:rsidR="00D2312D" w:rsidRPr="007C633A" w:rsidRDefault="00D2312D" w:rsidP="00D2312D">
      <w:pPr>
        <w:jc w:val="both"/>
        <w:rPr>
          <w:rFonts w:ascii="Arial" w:hAnsi="Arial" w:cs="Arial"/>
          <w:sz w:val="20"/>
          <w:szCs w:val="20"/>
        </w:rPr>
      </w:pPr>
      <w:r w:rsidRPr="004946B0">
        <w:rPr>
          <w:rFonts w:ascii="Arial" w:hAnsi="Arial" w:cs="Arial"/>
          <w:sz w:val="20"/>
          <w:szCs w:val="20"/>
        </w:rPr>
        <w:t xml:space="preserve">-Offer </w:t>
      </w:r>
      <w:r>
        <w:rPr>
          <w:rFonts w:ascii="Arial" w:hAnsi="Arial" w:cs="Arial"/>
          <w:sz w:val="20"/>
          <w:szCs w:val="20"/>
        </w:rPr>
        <w:t>your child</w:t>
      </w:r>
      <w:r w:rsidRPr="004946B0">
        <w:rPr>
          <w:rFonts w:ascii="Arial" w:hAnsi="Arial" w:cs="Arial"/>
          <w:sz w:val="20"/>
          <w:szCs w:val="20"/>
        </w:rPr>
        <w:t xml:space="preserve"> two choices for toys, snacks, or clothing. By asking </w:t>
      </w:r>
      <w:r w:rsidR="001C6004">
        <w:rPr>
          <w:rFonts w:ascii="Arial" w:hAnsi="Arial" w:cs="Arial"/>
          <w:sz w:val="20"/>
          <w:szCs w:val="20"/>
        </w:rPr>
        <w:t>them</w:t>
      </w:r>
      <w:r w:rsidRPr="004946B0">
        <w:rPr>
          <w:rFonts w:ascii="Arial" w:hAnsi="Arial" w:cs="Arial"/>
          <w:sz w:val="20"/>
          <w:szCs w:val="20"/>
        </w:rPr>
        <w:t xml:space="preserve">, “Do you want a banana or an apple?” you are giving </w:t>
      </w:r>
      <w:r w:rsidR="001C6004">
        <w:rPr>
          <w:rFonts w:ascii="Arial" w:hAnsi="Arial" w:cs="Arial"/>
          <w:sz w:val="20"/>
          <w:szCs w:val="20"/>
        </w:rPr>
        <w:t>them</w:t>
      </w:r>
      <w:r w:rsidRPr="004946B0">
        <w:rPr>
          <w:rFonts w:ascii="Arial" w:hAnsi="Arial" w:cs="Arial"/>
          <w:sz w:val="20"/>
          <w:szCs w:val="20"/>
        </w:rPr>
        <w:t xml:space="preserve"> the chance to respond with the name of the item, rather than “yes” or “no”. If </w:t>
      </w:r>
      <w:r w:rsidR="001C6004">
        <w:rPr>
          <w:rFonts w:ascii="Arial" w:hAnsi="Arial" w:cs="Arial"/>
          <w:sz w:val="20"/>
          <w:szCs w:val="20"/>
        </w:rPr>
        <w:t>they point</w:t>
      </w:r>
      <w:r w:rsidRPr="004946B0">
        <w:rPr>
          <w:rFonts w:ascii="Arial" w:hAnsi="Arial" w:cs="Arial"/>
          <w:sz w:val="20"/>
          <w:szCs w:val="20"/>
        </w:rPr>
        <w:t xml:space="preserve"> to the item, model its name and look at </w:t>
      </w:r>
      <w:r w:rsidR="001C6004">
        <w:rPr>
          <w:rFonts w:ascii="Arial" w:hAnsi="Arial" w:cs="Arial"/>
          <w:sz w:val="20"/>
          <w:szCs w:val="20"/>
        </w:rPr>
        <w:t>them</w:t>
      </w:r>
      <w:r w:rsidRPr="004946B0">
        <w:rPr>
          <w:rFonts w:ascii="Arial" w:hAnsi="Arial" w:cs="Arial"/>
          <w:sz w:val="20"/>
          <w:szCs w:val="20"/>
        </w:rPr>
        <w:t xml:space="preserve"> expectantly to imitate the model. </w:t>
      </w:r>
    </w:p>
    <w:p w14:paraId="540C7E6E" w14:textId="6D2BC949" w:rsidR="00D2312D" w:rsidRPr="00D2312D" w:rsidRDefault="00D2312D" w:rsidP="00D2312D">
      <w:pPr>
        <w:jc w:val="both"/>
        <w:rPr>
          <w:rFonts w:ascii="Arial" w:hAnsi="Arial" w:cs="Arial"/>
          <w:sz w:val="20"/>
          <w:szCs w:val="20"/>
        </w:rPr>
      </w:pPr>
      <w:r w:rsidRPr="008A4DCD">
        <w:rPr>
          <w:rFonts w:ascii="Arial" w:hAnsi="Arial" w:cs="Arial"/>
          <w:sz w:val="20"/>
          <w:szCs w:val="20"/>
        </w:rPr>
        <w:t xml:space="preserve">-Read frequently with </w:t>
      </w:r>
      <w:r>
        <w:rPr>
          <w:rFonts w:ascii="Arial" w:hAnsi="Arial" w:cs="Arial"/>
          <w:sz w:val="20"/>
          <w:szCs w:val="20"/>
        </w:rPr>
        <w:t>your child</w:t>
      </w:r>
      <w:r w:rsidR="006F626C">
        <w:rPr>
          <w:rFonts w:ascii="Arial" w:hAnsi="Arial" w:cs="Arial"/>
          <w:sz w:val="20"/>
          <w:szCs w:val="20"/>
        </w:rPr>
        <w:t xml:space="preserve">.  You can read wordless picture books, books with a story, or anything the child is interested in.  </w:t>
      </w:r>
      <w:r w:rsidRPr="008A4DCD">
        <w:rPr>
          <w:rFonts w:ascii="Arial" w:hAnsi="Arial" w:cs="Arial"/>
          <w:sz w:val="20"/>
          <w:szCs w:val="20"/>
        </w:rPr>
        <w:t xml:space="preserve">At the end of a page, pause and wait to see what </w:t>
      </w:r>
      <w:r w:rsidR="001C6004">
        <w:rPr>
          <w:rFonts w:ascii="Arial" w:hAnsi="Arial" w:cs="Arial"/>
          <w:sz w:val="20"/>
          <w:szCs w:val="20"/>
        </w:rPr>
        <w:t>they look at or point</w:t>
      </w:r>
      <w:r w:rsidRPr="008A4DCD">
        <w:rPr>
          <w:rFonts w:ascii="Arial" w:hAnsi="Arial" w:cs="Arial"/>
          <w:sz w:val="20"/>
          <w:szCs w:val="20"/>
        </w:rPr>
        <w:t xml:space="preserve"> to. Follow his lead and interests to label what </w:t>
      </w:r>
      <w:r w:rsidR="00F15DC6">
        <w:rPr>
          <w:rFonts w:ascii="Arial" w:hAnsi="Arial" w:cs="Arial"/>
          <w:sz w:val="20"/>
          <w:szCs w:val="20"/>
        </w:rPr>
        <w:t>they see</w:t>
      </w:r>
      <w:r w:rsidRPr="008A4DCD">
        <w:rPr>
          <w:rFonts w:ascii="Arial" w:hAnsi="Arial" w:cs="Arial"/>
          <w:sz w:val="20"/>
          <w:szCs w:val="20"/>
        </w:rPr>
        <w:t xml:space="preserve">, or what someone is doing. Connect the pictures of the story to something </w:t>
      </w:r>
      <w:r w:rsidR="00F15DC6">
        <w:rPr>
          <w:rFonts w:ascii="Arial" w:hAnsi="Arial" w:cs="Arial"/>
          <w:sz w:val="20"/>
          <w:szCs w:val="20"/>
        </w:rPr>
        <w:t>they have</w:t>
      </w:r>
      <w:r w:rsidRPr="008A4DCD">
        <w:rPr>
          <w:rFonts w:ascii="Arial" w:hAnsi="Arial" w:cs="Arial"/>
          <w:sz w:val="20"/>
          <w:szCs w:val="20"/>
        </w:rPr>
        <w:t xml:space="preserve"> recently seen or experienced. Ex: “Look! A firetruck! We saw a firetruck today. It was so loud!” </w:t>
      </w:r>
    </w:p>
    <w:p w14:paraId="7E5B296F" w14:textId="3C89395B" w:rsidR="00D2312D" w:rsidRDefault="00D2312D" w:rsidP="00D2312D">
      <w:pPr>
        <w:jc w:val="both"/>
        <w:rPr>
          <w:rFonts w:ascii="Arial" w:hAnsi="Arial" w:cs="Arial"/>
          <w:sz w:val="20"/>
          <w:szCs w:val="20"/>
          <w:u w:val="single"/>
        </w:rPr>
      </w:pPr>
      <w:r w:rsidRPr="00B15852">
        <w:rPr>
          <w:rFonts w:ascii="Arial" w:hAnsi="Arial" w:cs="Arial"/>
          <w:sz w:val="20"/>
          <w:szCs w:val="20"/>
        </w:rPr>
        <w:t xml:space="preserve">- Talk about the actions of toys and storybook characters while you play and read. You can also play a modified version of Simon Says, in which you tell each other to jump, hop, run, etc. </w:t>
      </w:r>
      <w:r>
        <w:rPr>
          <w:rFonts w:ascii="Arial" w:hAnsi="Arial" w:cs="Arial"/>
          <w:sz w:val="20"/>
          <w:szCs w:val="20"/>
        </w:rPr>
        <w:t>You</w:t>
      </w:r>
      <w:r w:rsidR="00F15DC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child</w:t>
      </w:r>
      <w:r w:rsidRPr="00B15852">
        <w:rPr>
          <w:rFonts w:ascii="Arial" w:hAnsi="Arial" w:cs="Arial"/>
          <w:sz w:val="20"/>
          <w:szCs w:val="20"/>
        </w:rPr>
        <w:t xml:space="preserve"> can practice using two words by telling you, “Mommy sit”, “Mommy run”. You may have to model it for her to then imitate. When </w:t>
      </w:r>
      <w:r w:rsidR="00F15DC6">
        <w:rPr>
          <w:rFonts w:ascii="Arial" w:hAnsi="Arial" w:cs="Arial"/>
          <w:sz w:val="20"/>
          <w:szCs w:val="20"/>
        </w:rPr>
        <w:t>they follow</w:t>
      </w:r>
      <w:r w:rsidRPr="00B15852">
        <w:rPr>
          <w:rFonts w:ascii="Arial" w:hAnsi="Arial" w:cs="Arial"/>
          <w:sz w:val="20"/>
          <w:szCs w:val="20"/>
        </w:rPr>
        <w:t xml:space="preserve"> a direction, emphasize –</w:t>
      </w:r>
      <w:proofErr w:type="spellStart"/>
      <w:r w:rsidRPr="00B15852">
        <w:rPr>
          <w:rFonts w:ascii="Arial" w:hAnsi="Arial" w:cs="Arial"/>
          <w:sz w:val="20"/>
          <w:szCs w:val="20"/>
        </w:rPr>
        <w:t>ing</w:t>
      </w:r>
      <w:proofErr w:type="spellEnd"/>
      <w:r w:rsidRPr="00B15852">
        <w:rPr>
          <w:rFonts w:ascii="Arial" w:hAnsi="Arial" w:cs="Arial"/>
          <w:sz w:val="20"/>
          <w:szCs w:val="20"/>
        </w:rPr>
        <w:t>: “</w:t>
      </w:r>
      <w:r w:rsidR="00D25BCB">
        <w:rPr>
          <w:rFonts w:ascii="Arial" w:hAnsi="Arial" w:cs="Arial"/>
          <w:sz w:val="20"/>
          <w:szCs w:val="20"/>
        </w:rPr>
        <w:t>(Your Child’s Name)</w:t>
      </w:r>
      <w:r w:rsidRPr="00B15852">
        <w:rPr>
          <w:rFonts w:ascii="Arial" w:hAnsi="Arial" w:cs="Arial"/>
          <w:sz w:val="20"/>
          <w:szCs w:val="20"/>
        </w:rPr>
        <w:t>, you’re climb</w:t>
      </w:r>
      <w:r w:rsidRPr="00B15852">
        <w:rPr>
          <w:rFonts w:ascii="Arial" w:hAnsi="Arial" w:cs="Arial"/>
          <w:sz w:val="20"/>
          <w:szCs w:val="20"/>
          <w:u w:val="single"/>
        </w:rPr>
        <w:t xml:space="preserve">ing.” </w:t>
      </w:r>
    </w:p>
    <w:p w14:paraId="0A51819C" w14:textId="4A2DC0AC" w:rsidR="00D2312D" w:rsidRPr="00D2312D" w:rsidRDefault="00D2312D" w:rsidP="00D231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-Encourage any play that is interactive with a sibling, other children, grandparent, cousin, anyone!  Building blocks, </w:t>
      </w:r>
      <w:r w:rsidR="00447A5A">
        <w:rPr>
          <w:rFonts w:ascii="Arial" w:hAnsi="Arial" w:cs="Arial"/>
          <w:sz w:val="20"/>
          <w:szCs w:val="20"/>
        </w:rPr>
        <w:t xml:space="preserve">reading books, </w:t>
      </w:r>
      <w:r>
        <w:rPr>
          <w:rFonts w:ascii="Arial" w:hAnsi="Arial" w:cs="Arial"/>
          <w:sz w:val="20"/>
          <w:szCs w:val="20"/>
        </w:rPr>
        <w:t>cooking, playdoh, music, pretend play with animals, dolls, babies are all good choices.  A child’s first pretend play is copying what you do- cooking, cleaning, etc.</w:t>
      </w:r>
      <w:r w:rsidR="00447A5A">
        <w:rPr>
          <w:rFonts w:ascii="Arial" w:hAnsi="Arial" w:cs="Arial"/>
          <w:sz w:val="20"/>
          <w:szCs w:val="20"/>
        </w:rPr>
        <w:t xml:space="preserve">  Limit television to 30 minutes a day.</w:t>
      </w:r>
    </w:p>
    <w:p w14:paraId="73E601EE" w14:textId="61064CD8" w:rsidR="00D2312D" w:rsidRDefault="00D2312D" w:rsidP="00D2312D">
      <w:pPr>
        <w:jc w:val="both"/>
        <w:rPr>
          <w:rFonts w:ascii="Arial" w:hAnsi="Arial" w:cs="Arial"/>
          <w:sz w:val="20"/>
          <w:szCs w:val="20"/>
        </w:rPr>
      </w:pPr>
      <w:r w:rsidRPr="002D481D">
        <w:rPr>
          <w:rFonts w:ascii="Arial" w:hAnsi="Arial" w:cs="Arial"/>
          <w:sz w:val="20"/>
          <w:szCs w:val="20"/>
        </w:rPr>
        <w:t xml:space="preserve">-Add one word to anything </w:t>
      </w:r>
      <w:r>
        <w:rPr>
          <w:rFonts w:ascii="Arial" w:hAnsi="Arial" w:cs="Arial"/>
          <w:sz w:val="20"/>
          <w:szCs w:val="20"/>
        </w:rPr>
        <w:t>your child</w:t>
      </w:r>
      <w:r w:rsidRPr="002D4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says</w:t>
      </w:r>
      <w:r w:rsidRPr="002D481D">
        <w:rPr>
          <w:rFonts w:ascii="Arial" w:hAnsi="Arial" w:cs="Arial"/>
          <w:sz w:val="20"/>
          <w:szCs w:val="20"/>
        </w:rPr>
        <w:t xml:space="preserve"> on </w:t>
      </w:r>
      <w:r w:rsidR="00BA19A3">
        <w:rPr>
          <w:rFonts w:ascii="Arial" w:hAnsi="Arial" w:cs="Arial"/>
          <w:sz w:val="20"/>
          <w:szCs w:val="20"/>
        </w:rPr>
        <w:t>their</w:t>
      </w:r>
      <w:r w:rsidRPr="002D481D">
        <w:rPr>
          <w:rFonts w:ascii="Arial" w:hAnsi="Arial" w:cs="Arial"/>
          <w:sz w:val="20"/>
          <w:szCs w:val="20"/>
        </w:rPr>
        <w:t xml:space="preserve"> own. Accept and validate </w:t>
      </w:r>
      <w:r w:rsidR="004E237D">
        <w:rPr>
          <w:rFonts w:ascii="Arial" w:hAnsi="Arial" w:cs="Arial"/>
          <w:sz w:val="20"/>
          <w:szCs w:val="20"/>
        </w:rPr>
        <w:t>their</w:t>
      </w:r>
      <w:r w:rsidRPr="002D481D">
        <w:rPr>
          <w:rFonts w:ascii="Arial" w:hAnsi="Arial" w:cs="Arial"/>
          <w:sz w:val="20"/>
          <w:szCs w:val="20"/>
        </w:rPr>
        <w:t xml:space="preserve"> attempt to use a word, and then repeat back </w:t>
      </w:r>
      <w:r w:rsidR="007B445F">
        <w:rPr>
          <w:rFonts w:ascii="Arial" w:hAnsi="Arial" w:cs="Arial"/>
          <w:sz w:val="20"/>
          <w:szCs w:val="20"/>
        </w:rPr>
        <w:t>their</w:t>
      </w:r>
      <w:r w:rsidRPr="002D481D">
        <w:rPr>
          <w:rFonts w:ascii="Arial" w:hAnsi="Arial" w:cs="Arial"/>
          <w:sz w:val="20"/>
          <w:szCs w:val="20"/>
        </w:rPr>
        <w:t xml:space="preserve"> word plus one more in a phrase or sentence to expand it. An example might be if </w:t>
      </w:r>
      <w:r w:rsidR="007B445F">
        <w:rPr>
          <w:rFonts w:ascii="Arial" w:hAnsi="Arial" w:cs="Arial"/>
          <w:sz w:val="20"/>
          <w:szCs w:val="20"/>
        </w:rPr>
        <w:t>they say</w:t>
      </w:r>
      <w:r w:rsidRPr="002D481D">
        <w:rPr>
          <w:rFonts w:ascii="Arial" w:hAnsi="Arial" w:cs="Arial"/>
          <w:sz w:val="20"/>
          <w:szCs w:val="20"/>
        </w:rPr>
        <w:t xml:space="preserve"> “juice”, to then model “more juice”, “juice empty”, or some other phrase that corresponds with </w:t>
      </w:r>
      <w:r w:rsidR="007B445F">
        <w:rPr>
          <w:rFonts w:ascii="Arial" w:hAnsi="Arial" w:cs="Arial"/>
          <w:sz w:val="20"/>
          <w:szCs w:val="20"/>
        </w:rPr>
        <w:t>the</w:t>
      </w:r>
      <w:r w:rsidRPr="002D481D">
        <w:rPr>
          <w:rFonts w:ascii="Arial" w:hAnsi="Arial" w:cs="Arial"/>
          <w:sz w:val="20"/>
          <w:szCs w:val="20"/>
        </w:rPr>
        <w:t xml:space="preserve"> message.</w:t>
      </w:r>
    </w:p>
    <w:p w14:paraId="41FD7610" w14:textId="73D14EDD" w:rsidR="00D46628" w:rsidRDefault="00D46628" w:rsidP="001F67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-Daily routines are a great time to work on language skills because they use familiar </w:t>
      </w:r>
      <w:r w:rsidR="00947C6B">
        <w:rPr>
          <w:rFonts w:ascii="Arial" w:hAnsi="Arial" w:cs="Arial"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 xml:space="preserve"> and words.  For example, while in the kitchen, encourage your child to name the utensils needed.  When getting dressed, ask, “What will you wear?  A pants or a shirt?  Let’s it put on!”</w:t>
      </w:r>
      <w:r w:rsidR="00253F08">
        <w:rPr>
          <w:rFonts w:ascii="Arial" w:hAnsi="Arial" w:cs="Arial"/>
          <w:sz w:val="20"/>
          <w:szCs w:val="20"/>
        </w:rPr>
        <w:t xml:space="preserve">  At bath time, label the soap, washcloth, and body parts you are washing.</w:t>
      </w:r>
    </w:p>
    <w:p w14:paraId="423D58E7" w14:textId="6D8B6EBA" w:rsidR="00253F08" w:rsidRDefault="00253F08" w:rsidP="001F67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EF56D" w14:textId="0A0D613A" w:rsidR="00D46628" w:rsidRDefault="00253F08" w:rsidP="001F679B">
      <w:pPr>
        <w:pStyle w:val="NormalWeb"/>
        <w:spacing w:before="0" w:beforeAutospacing="0" w:after="0" w:afterAutospacing="0"/>
        <w:jc w:val="both"/>
        <w:rPr>
          <w:rFonts w:ascii="ArialMT" w:hAnsi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-Sing to your child! Children learn through </w:t>
      </w:r>
      <w:r w:rsidR="0022176A">
        <w:rPr>
          <w:rFonts w:ascii="Arial" w:hAnsi="Arial" w:cs="Arial"/>
          <w:sz w:val="20"/>
          <w:szCs w:val="20"/>
        </w:rPr>
        <w:t>rhythm</w:t>
      </w:r>
      <w:r>
        <w:rPr>
          <w:rFonts w:ascii="Arial" w:hAnsi="Arial" w:cs="Arial"/>
          <w:sz w:val="20"/>
          <w:szCs w:val="20"/>
        </w:rPr>
        <w:t>, rhyme, and repetition.</w:t>
      </w:r>
      <w:r w:rsidR="0022176A">
        <w:rPr>
          <w:rFonts w:ascii="Arial" w:hAnsi="Arial" w:cs="Arial"/>
          <w:sz w:val="20"/>
          <w:szCs w:val="20"/>
        </w:rPr>
        <w:t xml:space="preserve">  </w:t>
      </w:r>
      <w:r w:rsidR="0022176A" w:rsidRPr="0022176A">
        <w:rPr>
          <w:rFonts w:ascii="ArialMT" w:hAnsi="ArialMT"/>
          <w:sz w:val="20"/>
          <w:szCs w:val="20"/>
        </w:rPr>
        <w:t xml:space="preserve">Songs promote vocal play, imitation, attention, listening and speech. For example: “The </w:t>
      </w:r>
      <w:proofErr w:type="gramStart"/>
      <w:r w:rsidR="0022176A" w:rsidRPr="0022176A">
        <w:rPr>
          <w:rFonts w:ascii="ArialMT" w:hAnsi="ArialMT"/>
          <w:sz w:val="20"/>
          <w:szCs w:val="20"/>
        </w:rPr>
        <w:t>Itsy Bitsy</w:t>
      </w:r>
      <w:proofErr w:type="gramEnd"/>
      <w:r w:rsidR="0022176A" w:rsidRPr="0022176A">
        <w:rPr>
          <w:rFonts w:ascii="ArialMT" w:hAnsi="ArialMT"/>
          <w:sz w:val="20"/>
          <w:szCs w:val="20"/>
        </w:rPr>
        <w:t xml:space="preserve"> Spider,” “Twinkle, Twinkle little star” or “The</w:t>
      </w:r>
      <w:r w:rsidR="0022176A">
        <w:rPr>
          <w:rFonts w:ascii="ArialMT" w:hAnsi="ArialMT"/>
          <w:sz w:val="20"/>
          <w:szCs w:val="20"/>
        </w:rPr>
        <w:t xml:space="preserve"> Wheels on the bus.”  </w:t>
      </w:r>
      <w:r w:rsidR="001F3132">
        <w:rPr>
          <w:rFonts w:ascii="ArialMT" w:hAnsi="ArialMT"/>
          <w:sz w:val="20"/>
          <w:szCs w:val="20"/>
        </w:rPr>
        <w:t>Once they know the song, p</w:t>
      </w:r>
      <w:r w:rsidR="0022176A">
        <w:rPr>
          <w:rFonts w:ascii="ArialMT" w:hAnsi="ArialMT"/>
          <w:sz w:val="20"/>
          <w:szCs w:val="20"/>
        </w:rPr>
        <w:t>ause and let them fill in an upcoming word</w:t>
      </w:r>
      <w:r w:rsidR="001F3132">
        <w:rPr>
          <w:rFonts w:ascii="ArialMT" w:hAnsi="ArialMT"/>
          <w:sz w:val="20"/>
          <w:szCs w:val="20"/>
        </w:rPr>
        <w:t>.</w:t>
      </w:r>
    </w:p>
    <w:p w14:paraId="3E57B6E7" w14:textId="77777777" w:rsidR="001F679B" w:rsidRPr="001F3132" w:rsidRDefault="001F679B" w:rsidP="001F679B">
      <w:pPr>
        <w:pStyle w:val="NormalWeb"/>
        <w:spacing w:before="0" w:beforeAutospacing="0" w:after="0" w:afterAutospacing="0"/>
        <w:jc w:val="both"/>
      </w:pPr>
    </w:p>
    <w:p w14:paraId="2AA118D3" w14:textId="199559EF" w:rsidR="00815434" w:rsidRDefault="00D2312D" w:rsidP="00D23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-Enroll in a Project Family class at Arlington Mill Community Center and encourage pretend play with other children.  </w:t>
      </w:r>
      <w:hyperlink r:id="rId4" w:history="1">
        <w:r w:rsidR="00815434" w:rsidRPr="00426253">
          <w:rPr>
            <w:rStyle w:val="Hyperlink"/>
            <w:rFonts w:ascii="Arial" w:eastAsia="Times New Roman" w:hAnsi="Arial" w:cs="Arial"/>
            <w:sz w:val="20"/>
            <w:szCs w:val="20"/>
          </w:rPr>
          <w:t>https://family.arlingtonva.us/project-family/</w:t>
        </w:r>
      </w:hyperlink>
      <w:r w:rsidR="002A6EEB">
        <w:rPr>
          <w:rFonts w:ascii="Arial" w:eastAsia="Times New Roman" w:hAnsi="Arial" w:cs="Arial"/>
          <w:color w:val="000000"/>
          <w:sz w:val="20"/>
          <w:szCs w:val="20"/>
        </w:rPr>
        <w:t xml:space="preserve"> (703) 228-55</w:t>
      </w:r>
      <w:r w:rsidR="00815434">
        <w:rPr>
          <w:rFonts w:ascii="Arial" w:eastAsia="Times New Roman" w:hAnsi="Arial" w:cs="Arial"/>
          <w:color w:val="000000"/>
          <w:sz w:val="20"/>
          <w:szCs w:val="20"/>
        </w:rPr>
        <w:t>64</w:t>
      </w:r>
    </w:p>
    <w:p w14:paraId="3F5E995E" w14:textId="77777777" w:rsidR="00D2312D" w:rsidRDefault="00D2312D" w:rsidP="00D23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BA3E70F" w14:textId="12631F4E" w:rsidR="00CF1D1A" w:rsidRDefault="00D2312D" w:rsidP="00CF1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-Check out Arlington Public Libraries for Preschool Storytime all over the county.  </w:t>
      </w:r>
      <w:hyperlink r:id="rId5" w:history="1">
        <w:r w:rsidR="00CF1D1A" w:rsidRPr="001C34DB">
          <w:rPr>
            <w:rStyle w:val="Hyperlink"/>
            <w:rFonts w:ascii="Arial" w:eastAsia="Times New Roman" w:hAnsi="Arial" w:cs="Arial"/>
            <w:sz w:val="20"/>
            <w:szCs w:val="20"/>
          </w:rPr>
          <w:t>https://library.arlingtonva.us/explore/babies-kids-and-teens/babies-and-preschool/preschool-storytime-schedule/</w:t>
        </w:r>
      </w:hyperlink>
    </w:p>
    <w:p w14:paraId="3333E67B" w14:textId="7FB4A6A9" w:rsidR="00CF1D1A" w:rsidRDefault="00CF1D1A" w:rsidP="00CF1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F93539" w14:textId="77777777" w:rsidR="00F140A2" w:rsidRDefault="00CF1D1A" w:rsidP="00F140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-Contact the Parent Resource Center (PRC) for Arlington Public Schools</w:t>
      </w:r>
      <w:r w:rsidR="00711AD6">
        <w:rPr>
          <w:rFonts w:ascii="Arial" w:hAnsi="Arial" w:cs="Arial"/>
          <w:color w:val="000000"/>
          <w:sz w:val="20"/>
          <w:szCs w:val="20"/>
        </w:rPr>
        <w:t xml:space="preserve"> for information about county </w:t>
      </w:r>
      <w:r w:rsidR="0044340B">
        <w:rPr>
          <w:rFonts w:ascii="Arial" w:hAnsi="Arial" w:cs="Arial"/>
          <w:color w:val="000000"/>
          <w:sz w:val="20"/>
          <w:szCs w:val="20"/>
        </w:rPr>
        <w:t>prog</w:t>
      </w:r>
      <w:r w:rsidR="00F140A2">
        <w:rPr>
          <w:rFonts w:ascii="Arial" w:hAnsi="Arial" w:cs="Arial"/>
          <w:color w:val="000000"/>
          <w:sz w:val="20"/>
          <w:szCs w:val="20"/>
        </w:rPr>
        <w:t xml:space="preserve">rams and help with APS programs, specifically special education, </w:t>
      </w:r>
      <w:r w:rsidR="0044340B">
        <w:rPr>
          <w:rFonts w:ascii="Arial" w:hAnsi="Arial" w:cs="Arial"/>
          <w:color w:val="000000"/>
          <w:sz w:val="20"/>
          <w:szCs w:val="20"/>
        </w:rPr>
        <w:t xml:space="preserve">at (703) </w:t>
      </w:r>
      <w:r w:rsidR="00911C1F">
        <w:rPr>
          <w:rFonts w:ascii="Arial" w:hAnsi="Arial" w:cs="Arial"/>
          <w:color w:val="000000"/>
          <w:sz w:val="20"/>
          <w:szCs w:val="20"/>
        </w:rPr>
        <w:t>228-</w:t>
      </w:r>
      <w:r w:rsidR="00583418">
        <w:rPr>
          <w:rFonts w:ascii="Arial" w:hAnsi="Arial" w:cs="Arial"/>
          <w:color w:val="000000"/>
          <w:sz w:val="20"/>
          <w:szCs w:val="20"/>
        </w:rPr>
        <w:t>7239</w:t>
      </w:r>
      <w:r w:rsidR="00F140A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F140A2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  <w:shd w:val="clear" w:color="auto" w:fill="FFFFFF"/>
          </w:rPr>
          <w:t>prc@apsva.us</w:t>
        </w:r>
      </w:hyperlink>
      <w:r w:rsidR="00F140A2">
        <w:rPr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t> </w:t>
      </w:r>
    </w:p>
    <w:p w14:paraId="657B950F" w14:textId="77777777" w:rsidR="00F140A2" w:rsidRDefault="007A0447" w:rsidP="00F140A2">
      <w:pPr>
        <w:pStyle w:val="NormalWeb"/>
        <w:spacing w:before="0" w:beforeAutospacing="0" w:after="0" w:afterAutospacing="0"/>
      </w:pPr>
      <w:hyperlink r:id="rId7" w:history="1">
        <w:r w:rsidR="00F140A2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https://www.apsva.us/special-education/parent-resource-center/</w:t>
        </w:r>
      </w:hyperlink>
    </w:p>
    <w:p w14:paraId="511259FB" w14:textId="77777777" w:rsidR="00F140A2" w:rsidRDefault="00F140A2" w:rsidP="00F140A2"/>
    <w:p w14:paraId="506A8B7E" w14:textId="60856944" w:rsidR="00CF1D1A" w:rsidRDefault="00CF1D1A" w:rsidP="00CF1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244C89" w14:textId="0099271F" w:rsidR="00775597" w:rsidRDefault="00775597" w:rsidP="00CF1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E7E93C7" w14:textId="28F7DFA9" w:rsidR="00775597" w:rsidRDefault="00775597" w:rsidP="00CF1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40F04F4" w14:textId="2A9099B2" w:rsidR="00775597" w:rsidRDefault="00775597" w:rsidP="00CF1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B909022" w14:textId="77777777" w:rsidR="00AF7D7E" w:rsidRPr="00B10736" w:rsidRDefault="00AF7D7E" w:rsidP="00AF7D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SV"/>
        </w:rPr>
      </w:pPr>
      <w:r w:rsidRPr="00B1073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SV"/>
        </w:rPr>
        <w:t>Recomendaciones para fomentar más lenguaje en el hogar</w:t>
      </w:r>
    </w:p>
    <w:p w14:paraId="13F62067" w14:textId="77777777" w:rsidR="00AF7D7E" w:rsidRPr="00B10736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SV"/>
        </w:rPr>
      </w:pPr>
    </w:p>
    <w:p w14:paraId="6445BDCC" w14:textId="77777777" w:rsidR="00AF7D7E" w:rsidRPr="00B10736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SV"/>
        </w:rPr>
      </w:pPr>
      <w:r w:rsidRPr="00B10736">
        <w:rPr>
          <w:rFonts w:ascii="Arial" w:hAnsi="Arial" w:cs="Arial"/>
          <w:color w:val="000000"/>
          <w:sz w:val="20"/>
          <w:szCs w:val="20"/>
          <w:lang w:val="es"/>
        </w:rPr>
        <w:t xml:space="preserve">- Elogie a su </w:t>
      </w:r>
      <w:r>
        <w:rPr>
          <w:rFonts w:ascii="Arial" w:hAnsi="Arial" w:cs="Arial"/>
          <w:color w:val="000000"/>
          <w:sz w:val="20"/>
          <w:szCs w:val="20"/>
          <w:lang w:val="es"/>
        </w:rPr>
        <w:t>niño</w:t>
      </w:r>
      <w:r w:rsidRPr="00B10736">
        <w:rPr>
          <w:rFonts w:ascii="Arial" w:hAnsi="Arial" w:cs="Arial"/>
          <w:color w:val="000000"/>
          <w:sz w:val="20"/>
          <w:szCs w:val="20"/>
          <w:lang w:val="es"/>
        </w:rPr>
        <w:t xml:space="preserve"> por hablar diciendo: "¡Bien diciéndome leche!" o "¡Dijiste '¡leche!""  También puede simplemente repetir lo que dijeron como una forma de alabanza y reconocimiento.</w:t>
      </w:r>
    </w:p>
    <w:p w14:paraId="628F25A8" w14:textId="77777777" w:rsidR="00AF7D7E" w:rsidRPr="00B10736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SV"/>
        </w:rPr>
      </w:pPr>
    </w:p>
    <w:p w14:paraId="28A4831C" w14:textId="77777777" w:rsidR="00AF7D7E" w:rsidRPr="00B10736" w:rsidRDefault="00AF7D7E" w:rsidP="00AF7D7E">
      <w:pPr>
        <w:jc w:val="both"/>
        <w:rPr>
          <w:rFonts w:ascii="Arial" w:hAnsi="Arial" w:cs="Arial"/>
          <w:sz w:val="20"/>
          <w:szCs w:val="20"/>
          <w:lang w:val="es-SV"/>
        </w:rPr>
      </w:pPr>
      <w:r w:rsidRPr="00B10736">
        <w:rPr>
          <w:rFonts w:ascii="Arial" w:hAnsi="Arial" w:cs="Arial"/>
          <w:sz w:val="20"/>
          <w:szCs w:val="20"/>
          <w:lang w:val="es"/>
        </w:rPr>
        <w:t xml:space="preserve">-Ofrezca a su </w:t>
      </w:r>
      <w:r>
        <w:rPr>
          <w:rFonts w:ascii="Arial" w:hAnsi="Arial" w:cs="Arial"/>
          <w:sz w:val="20"/>
          <w:szCs w:val="20"/>
          <w:lang w:val="es"/>
        </w:rPr>
        <w:t>niñ</w:t>
      </w:r>
      <w:r w:rsidRPr="00B10736">
        <w:rPr>
          <w:rFonts w:ascii="Arial" w:hAnsi="Arial" w:cs="Arial"/>
          <w:sz w:val="20"/>
          <w:szCs w:val="20"/>
          <w:lang w:val="es"/>
        </w:rPr>
        <w:t>o</w:t>
      </w:r>
      <w:r w:rsidRPr="00B10736">
        <w:rPr>
          <w:rFonts w:ascii="Arial" w:hAnsi="Arial" w:cs="Arial"/>
          <w:lang w:val="es"/>
        </w:rPr>
        <w:t xml:space="preserve"> dos opciones</w:t>
      </w:r>
      <w:r w:rsidRPr="00B10736"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>de</w:t>
      </w:r>
      <w:r w:rsidRPr="00B10736">
        <w:rPr>
          <w:rFonts w:ascii="Arial" w:hAnsi="Arial" w:cs="Arial"/>
          <w:sz w:val="20"/>
          <w:szCs w:val="20"/>
          <w:lang w:val="es"/>
        </w:rPr>
        <w:t xml:space="preserve"> juguetes, refrigerios o ropa. Al preguntarles, </w:t>
      </w:r>
      <w:r w:rsidRPr="00B10736">
        <w:rPr>
          <w:rFonts w:ascii="Arial" w:hAnsi="Arial" w:cs="Arial"/>
          <w:lang w:val="es"/>
        </w:rPr>
        <w:t>“</w:t>
      </w:r>
      <w:r w:rsidRPr="00B10736">
        <w:rPr>
          <w:rFonts w:ascii="Arial" w:hAnsi="Arial" w:cs="Arial"/>
          <w:sz w:val="20"/>
          <w:szCs w:val="20"/>
          <w:lang w:val="es"/>
        </w:rPr>
        <w:t xml:space="preserve">¿Quieres un plátano o una manzana?" les estás dando </w:t>
      </w:r>
      <w:r w:rsidRPr="00B10736">
        <w:rPr>
          <w:rFonts w:ascii="Arial" w:hAnsi="Arial" w:cs="Arial"/>
          <w:lang w:val="es"/>
        </w:rPr>
        <w:t>la oportunidad de responder con el nombre</w:t>
      </w:r>
      <w:r w:rsidRPr="00B10736">
        <w:rPr>
          <w:rFonts w:ascii="Arial" w:hAnsi="Arial" w:cs="Arial"/>
          <w:sz w:val="20"/>
          <w:szCs w:val="20"/>
          <w:lang w:val="es"/>
        </w:rPr>
        <w:t xml:space="preserve"> del artículo, en lugar de "sí" o "no". Si </w:t>
      </w:r>
      <w:r w:rsidRPr="00B10736">
        <w:rPr>
          <w:rFonts w:ascii="Arial" w:hAnsi="Arial" w:cs="Arial"/>
          <w:lang w:val="es"/>
        </w:rPr>
        <w:t xml:space="preserve">apuntan </w:t>
      </w:r>
      <w:r w:rsidRPr="00B10736">
        <w:rPr>
          <w:rFonts w:ascii="Arial" w:hAnsi="Arial" w:cs="Arial"/>
          <w:sz w:val="20"/>
          <w:szCs w:val="20"/>
          <w:lang w:val="es"/>
        </w:rPr>
        <w:t xml:space="preserve">al elemento, modele su nombre y mire </w:t>
      </w:r>
      <w:r w:rsidRPr="00B10736">
        <w:rPr>
          <w:rFonts w:ascii="Arial" w:hAnsi="Arial" w:cs="Arial"/>
          <w:lang w:val="es"/>
        </w:rPr>
        <w:t xml:space="preserve">con </w:t>
      </w:r>
      <w:r w:rsidRPr="00B10736">
        <w:rPr>
          <w:rFonts w:ascii="Arial" w:hAnsi="Arial" w:cs="Arial"/>
          <w:sz w:val="20"/>
          <w:szCs w:val="20"/>
          <w:lang w:val="es"/>
        </w:rPr>
        <w:t>expectación para imitar el modelo.</w:t>
      </w:r>
    </w:p>
    <w:p w14:paraId="382EB89A" w14:textId="736CBA9E" w:rsidR="003B107E" w:rsidRPr="003B107E" w:rsidRDefault="003B107E" w:rsidP="003B10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B107E">
        <w:rPr>
          <w:rFonts w:ascii="Arial" w:eastAsia="Times New Roman" w:hAnsi="Arial" w:cs="Arial"/>
          <w:color w:val="000000"/>
          <w:sz w:val="20"/>
          <w:szCs w:val="20"/>
          <w:lang w:val="es-SV"/>
        </w:rPr>
        <w:t>-Lea con frecuencia con su niño.  Puede leer libros de imágenes sin palabras, libros con una historia o cualquier cosa que el niño esté interesado en.  Al final de una página, haga una pausa y espere a ver lo que miran o señalan. Siga su ejemplo e intereses para etiquetar lo que ven, o lo que alguien está haciendo. Conecte las imágenes de la historia con algo que hayan visto o experimentado recientemente. Por ejemplo: "¡Mira! ¡Un camión de bomberos! Hoy vimos un camión de bomberos. ¡</w:t>
      </w:r>
      <w:r w:rsidRPr="003B107E">
        <w:rPr>
          <w:rFonts w:ascii="Arial" w:eastAsia="Times New Roman" w:hAnsi="Arial" w:cs="Arial"/>
          <w:color w:val="000000"/>
          <w:sz w:val="20"/>
          <w:szCs w:val="20"/>
        </w:rPr>
        <w:t xml:space="preserve">Era tan </w:t>
      </w:r>
      <w:proofErr w:type="spellStart"/>
      <w:r w:rsidRPr="003B107E">
        <w:rPr>
          <w:rFonts w:ascii="Arial" w:eastAsia="Times New Roman" w:hAnsi="Arial" w:cs="Arial"/>
          <w:color w:val="000000"/>
          <w:sz w:val="20"/>
          <w:szCs w:val="20"/>
        </w:rPr>
        <w:t>ruidoso</w:t>
      </w:r>
      <w:proofErr w:type="spellEnd"/>
      <w:r w:rsidRPr="003B107E">
        <w:rPr>
          <w:rFonts w:ascii="Arial" w:eastAsia="Times New Roman" w:hAnsi="Arial" w:cs="Arial"/>
          <w:color w:val="000000"/>
          <w:sz w:val="20"/>
          <w:szCs w:val="20"/>
        </w:rPr>
        <w:t>!”</w:t>
      </w:r>
    </w:p>
    <w:p w14:paraId="2D4034F6" w14:textId="77777777" w:rsidR="003B107E" w:rsidRPr="003B107E" w:rsidRDefault="003B107E" w:rsidP="003B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95991" w14:textId="77777777" w:rsidR="00AF7D7E" w:rsidRPr="00B10736" w:rsidRDefault="00AF7D7E" w:rsidP="00AF7D7E">
      <w:pPr>
        <w:jc w:val="both"/>
        <w:rPr>
          <w:rFonts w:ascii="Arial" w:hAnsi="Arial" w:cs="Arial"/>
          <w:sz w:val="20"/>
          <w:szCs w:val="20"/>
          <w:u w:val="single"/>
          <w:lang w:val="es-SV"/>
        </w:rPr>
      </w:pPr>
      <w:r w:rsidRPr="00B10736">
        <w:rPr>
          <w:rFonts w:ascii="Arial" w:hAnsi="Arial" w:cs="Arial"/>
          <w:sz w:val="20"/>
          <w:szCs w:val="20"/>
          <w:lang w:val="es"/>
        </w:rPr>
        <w:t>- Habla</w:t>
      </w:r>
      <w:r>
        <w:rPr>
          <w:rFonts w:ascii="Arial" w:hAnsi="Arial" w:cs="Arial"/>
          <w:sz w:val="20"/>
          <w:szCs w:val="20"/>
          <w:lang w:val="es"/>
        </w:rPr>
        <w:t>r</w:t>
      </w:r>
      <w:r w:rsidRPr="00B10736">
        <w:rPr>
          <w:rFonts w:ascii="Arial" w:hAnsi="Arial" w:cs="Arial"/>
          <w:sz w:val="20"/>
          <w:szCs w:val="20"/>
          <w:lang w:val="es"/>
        </w:rPr>
        <w:t xml:space="preserve"> sobre las acciones de los juguetes y personajes del libro de cuentos mientras juega</w:t>
      </w:r>
      <w:r>
        <w:rPr>
          <w:rFonts w:ascii="Arial" w:hAnsi="Arial" w:cs="Arial"/>
          <w:sz w:val="20"/>
          <w:szCs w:val="20"/>
          <w:lang w:val="es"/>
        </w:rPr>
        <w:t>n</w:t>
      </w:r>
      <w:r w:rsidRPr="00B10736">
        <w:rPr>
          <w:rFonts w:ascii="Arial" w:hAnsi="Arial" w:cs="Arial"/>
          <w:sz w:val="20"/>
          <w:szCs w:val="20"/>
          <w:lang w:val="es"/>
        </w:rPr>
        <w:t xml:space="preserve"> y lee</w:t>
      </w:r>
      <w:r>
        <w:rPr>
          <w:rFonts w:ascii="Arial" w:hAnsi="Arial" w:cs="Arial"/>
          <w:sz w:val="20"/>
          <w:szCs w:val="20"/>
          <w:lang w:val="es"/>
        </w:rPr>
        <w:t>n</w:t>
      </w:r>
      <w:r w:rsidRPr="00B10736">
        <w:rPr>
          <w:rFonts w:ascii="Arial" w:hAnsi="Arial" w:cs="Arial"/>
          <w:sz w:val="20"/>
          <w:szCs w:val="20"/>
          <w:lang w:val="es"/>
        </w:rPr>
        <w:t>. También puede</w:t>
      </w:r>
      <w:r>
        <w:rPr>
          <w:rFonts w:ascii="Arial" w:hAnsi="Arial" w:cs="Arial"/>
          <w:sz w:val="20"/>
          <w:szCs w:val="20"/>
          <w:lang w:val="es"/>
        </w:rPr>
        <w:t>n</w:t>
      </w:r>
      <w:r w:rsidRPr="00B10736">
        <w:rPr>
          <w:rFonts w:ascii="Arial" w:hAnsi="Arial" w:cs="Arial"/>
          <w:sz w:val="20"/>
          <w:szCs w:val="20"/>
          <w:lang w:val="es"/>
        </w:rPr>
        <w:t xml:space="preserve"> jugar una versión modificada de </w:t>
      </w:r>
      <w:proofErr w:type="spellStart"/>
      <w:r w:rsidRPr="00B10736">
        <w:rPr>
          <w:rFonts w:ascii="Arial" w:hAnsi="Arial" w:cs="Arial"/>
          <w:sz w:val="20"/>
          <w:szCs w:val="20"/>
          <w:lang w:val="es"/>
        </w:rPr>
        <w:t>Simon</w:t>
      </w:r>
      <w:proofErr w:type="spellEnd"/>
      <w:r w:rsidRPr="00B10736"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 w:rsidRPr="00B10736">
        <w:rPr>
          <w:rFonts w:ascii="Arial" w:hAnsi="Arial" w:cs="Arial"/>
          <w:sz w:val="20"/>
          <w:szCs w:val="20"/>
          <w:lang w:val="es"/>
        </w:rPr>
        <w:t>Says</w:t>
      </w:r>
      <w:proofErr w:type="spellEnd"/>
      <w:r w:rsidRPr="00B10736">
        <w:rPr>
          <w:rFonts w:ascii="Arial" w:hAnsi="Arial" w:cs="Arial"/>
          <w:sz w:val="20"/>
          <w:szCs w:val="20"/>
          <w:lang w:val="es"/>
        </w:rPr>
        <w:t xml:space="preserve">, en la que te dices que saltes, saltes, corras, etc. </w:t>
      </w:r>
      <w:r>
        <w:rPr>
          <w:rFonts w:ascii="Arial" w:hAnsi="Arial" w:cs="Arial"/>
          <w:sz w:val="20"/>
          <w:szCs w:val="20"/>
          <w:lang w:val="es"/>
        </w:rPr>
        <w:t>Su</w:t>
      </w:r>
      <w:r w:rsidRPr="00B10736"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>niñ</w:t>
      </w:r>
      <w:r w:rsidRPr="00B10736">
        <w:rPr>
          <w:rFonts w:ascii="Arial" w:hAnsi="Arial" w:cs="Arial"/>
          <w:sz w:val="20"/>
          <w:szCs w:val="20"/>
          <w:lang w:val="es"/>
        </w:rPr>
        <w:t>o</w:t>
      </w:r>
      <w:r w:rsidRPr="00B10736">
        <w:rPr>
          <w:rFonts w:ascii="Arial" w:hAnsi="Arial" w:cs="Arial"/>
          <w:lang w:val="es"/>
        </w:rPr>
        <w:t xml:space="preserve"> puede</w:t>
      </w:r>
      <w:r w:rsidRPr="00B10736">
        <w:rPr>
          <w:rFonts w:ascii="Arial" w:hAnsi="Arial" w:cs="Arial"/>
          <w:sz w:val="20"/>
          <w:szCs w:val="20"/>
          <w:lang w:val="es"/>
        </w:rPr>
        <w:t xml:space="preserve"> practicar usando dos palabras diciéndote, "Mamá siéntate", "Mamá corre". Tal vez tengas que modelarlo para que ella lo imite. Cuando</w:t>
      </w:r>
      <w:r w:rsidRPr="00B10736">
        <w:rPr>
          <w:rFonts w:ascii="Arial" w:hAnsi="Arial" w:cs="Arial"/>
          <w:lang w:val="es"/>
        </w:rPr>
        <w:t xml:space="preserve"> </w:t>
      </w:r>
      <w:r w:rsidRPr="00B10736">
        <w:rPr>
          <w:rFonts w:ascii="Arial" w:hAnsi="Arial" w:cs="Arial"/>
          <w:sz w:val="20"/>
          <w:szCs w:val="20"/>
          <w:lang w:val="es"/>
        </w:rPr>
        <w:t>sigan una dirección, entallar –</w:t>
      </w:r>
      <w:proofErr w:type="spellStart"/>
      <w:r w:rsidRPr="00B10736">
        <w:rPr>
          <w:rFonts w:ascii="Arial" w:hAnsi="Arial" w:cs="Arial"/>
          <w:sz w:val="20"/>
          <w:szCs w:val="20"/>
          <w:lang w:val="es"/>
        </w:rPr>
        <w:t>ing</w:t>
      </w:r>
      <w:proofErr w:type="spellEnd"/>
      <w:r w:rsidRPr="00B10736">
        <w:rPr>
          <w:rFonts w:ascii="Arial" w:hAnsi="Arial" w:cs="Arial"/>
          <w:sz w:val="20"/>
          <w:szCs w:val="20"/>
          <w:lang w:val="es"/>
        </w:rPr>
        <w:t xml:space="preserve">: "(Nombre de su </w:t>
      </w:r>
      <w:r>
        <w:rPr>
          <w:rFonts w:ascii="Arial" w:hAnsi="Arial" w:cs="Arial"/>
          <w:sz w:val="20"/>
          <w:szCs w:val="20"/>
          <w:lang w:val="es"/>
        </w:rPr>
        <w:t>niñ</w:t>
      </w:r>
      <w:r w:rsidRPr="00B10736">
        <w:rPr>
          <w:rFonts w:ascii="Arial" w:hAnsi="Arial" w:cs="Arial"/>
          <w:sz w:val="20"/>
          <w:szCs w:val="20"/>
          <w:lang w:val="es"/>
        </w:rPr>
        <w:t>o),</w:t>
      </w:r>
      <w:r w:rsidRPr="00B10736">
        <w:rPr>
          <w:rFonts w:ascii="Arial" w:hAnsi="Arial" w:cs="Arial"/>
          <w:lang w:val="es"/>
        </w:rPr>
        <w:t xml:space="preserve"> usted está</w:t>
      </w:r>
      <w:r>
        <w:rPr>
          <w:rFonts w:ascii="Arial" w:hAnsi="Arial" w:cs="Arial"/>
          <w:lang w:val="es"/>
        </w:rPr>
        <w:t xml:space="preserve"> </w:t>
      </w:r>
      <w:r w:rsidRPr="00B10736">
        <w:rPr>
          <w:rFonts w:ascii="Arial" w:hAnsi="Arial" w:cs="Arial"/>
          <w:sz w:val="20"/>
          <w:szCs w:val="20"/>
          <w:u w:val="single"/>
          <w:lang w:val="es"/>
        </w:rPr>
        <w:t>subiendo."</w:t>
      </w:r>
      <w:r w:rsidRPr="00B10736">
        <w:rPr>
          <w:rFonts w:ascii="Arial" w:hAnsi="Arial" w:cs="Arial"/>
          <w:lang w:val="es"/>
        </w:rPr>
        <w:t xml:space="preserve"> </w:t>
      </w:r>
    </w:p>
    <w:p w14:paraId="4E8DC95F" w14:textId="77777777" w:rsidR="00AF7D7E" w:rsidRPr="00B10736" w:rsidRDefault="00AF7D7E" w:rsidP="00AF7D7E">
      <w:pPr>
        <w:jc w:val="both"/>
        <w:rPr>
          <w:rFonts w:ascii="Arial" w:hAnsi="Arial" w:cs="Arial"/>
          <w:sz w:val="20"/>
          <w:szCs w:val="20"/>
          <w:lang w:val="es-SV"/>
        </w:rPr>
      </w:pPr>
      <w:r w:rsidRPr="00B10736">
        <w:rPr>
          <w:rFonts w:ascii="Arial" w:hAnsi="Arial" w:cs="Arial"/>
          <w:sz w:val="20"/>
          <w:szCs w:val="20"/>
          <w:lang w:val="es"/>
        </w:rPr>
        <w:t>-Fomentar cualquier juego que sea interactivo con un hermano, otros niños, abuelo, primo, cualquier persona!  Bloques de construcción, lectura de libros, cocina, pla</w:t>
      </w:r>
      <w:r>
        <w:rPr>
          <w:rFonts w:ascii="Arial" w:hAnsi="Arial" w:cs="Arial"/>
          <w:sz w:val="20"/>
          <w:szCs w:val="20"/>
          <w:lang w:val="es"/>
        </w:rPr>
        <w:t>stilina</w:t>
      </w:r>
      <w:r w:rsidRPr="00B10736">
        <w:rPr>
          <w:rFonts w:ascii="Arial" w:hAnsi="Arial" w:cs="Arial"/>
          <w:sz w:val="20"/>
          <w:szCs w:val="20"/>
          <w:lang w:val="es"/>
        </w:rPr>
        <w:t>, música, fingir jugar con animales, muñecas, bebés son todas buenas opciones.  El primer juego simulado de un niño es copiar lo que haces: cocinar, limpiar, etc.  Limita la televisión a 30 minutos al día.</w:t>
      </w:r>
    </w:p>
    <w:p w14:paraId="3073161B" w14:textId="77777777" w:rsidR="00AF7D7E" w:rsidRPr="00B10736" w:rsidRDefault="00AF7D7E" w:rsidP="00AF7D7E">
      <w:pPr>
        <w:jc w:val="both"/>
        <w:rPr>
          <w:rFonts w:ascii="Arial" w:hAnsi="Arial" w:cs="Arial"/>
          <w:sz w:val="20"/>
          <w:szCs w:val="20"/>
          <w:lang w:val="es-SV"/>
        </w:rPr>
      </w:pPr>
      <w:r w:rsidRPr="00B10736">
        <w:rPr>
          <w:rFonts w:ascii="Arial" w:hAnsi="Arial" w:cs="Arial"/>
          <w:sz w:val="20"/>
          <w:szCs w:val="20"/>
          <w:lang w:val="es"/>
        </w:rPr>
        <w:t xml:space="preserve">-Agregue una palabra a todo lo que su </w:t>
      </w:r>
      <w:r>
        <w:rPr>
          <w:rFonts w:ascii="Arial" w:hAnsi="Arial" w:cs="Arial"/>
          <w:sz w:val="20"/>
          <w:szCs w:val="20"/>
          <w:lang w:val="es"/>
        </w:rPr>
        <w:t>niño</w:t>
      </w:r>
      <w:r w:rsidRPr="00B10736">
        <w:rPr>
          <w:rFonts w:ascii="Arial" w:hAnsi="Arial" w:cs="Arial"/>
          <w:lang w:val="es"/>
        </w:rPr>
        <w:t xml:space="preserve"> </w:t>
      </w:r>
      <w:r w:rsidRPr="00B10736">
        <w:rPr>
          <w:rFonts w:ascii="Arial" w:hAnsi="Arial" w:cs="Arial"/>
          <w:sz w:val="20"/>
          <w:szCs w:val="20"/>
          <w:lang w:val="es"/>
        </w:rPr>
        <w:t>diga</w:t>
      </w:r>
      <w:r w:rsidRPr="00B10736">
        <w:rPr>
          <w:rFonts w:ascii="Arial" w:hAnsi="Arial" w:cs="Arial"/>
          <w:lang w:val="es"/>
        </w:rPr>
        <w:t xml:space="preserve"> </w:t>
      </w:r>
      <w:r w:rsidRPr="00B10736">
        <w:rPr>
          <w:rFonts w:ascii="Arial" w:hAnsi="Arial" w:cs="Arial"/>
          <w:sz w:val="20"/>
          <w:szCs w:val="20"/>
          <w:lang w:val="es"/>
        </w:rPr>
        <w:t xml:space="preserve">por </w:t>
      </w:r>
      <w:r w:rsidRPr="00B10736">
        <w:rPr>
          <w:rFonts w:ascii="Arial" w:hAnsi="Arial" w:cs="Arial"/>
          <w:lang w:val="es"/>
        </w:rPr>
        <w:t xml:space="preserve">su </w:t>
      </w:r>
      <w:r w:rsidRPr="00B10736">
        <w:rPr>
          <w:rFonts w:ascii="Arial" w:hAnsi="Arial" w:cs="Arial"/>
          <w:sz w:val="20"/>
          <w:szCs w:val="20"/>
          <w:lang w:val="es"/>
        </w:rPr>
        <w:t xml:space="preserve">cuenta. Acepte y valide </w:t>
      </w:r>
      <w:r w:rsidRPr="00B10736">
        <w:rPr>
          <w:rFonts w:ascii="Arial" w:hAnsi="Arial" w:cs="Arial"/>
          <w:lang w:val="es"/>
        </w:rPr>
        <w:t>su intento de usar una</w:t>
      </w:r>
      <w:r w:rsidRPr="00B10736">
        <w:rPr>
          <w:rFonts w:ascii="Arial" w:hAnsi="Arial" w:cs="Arial"/>
          <w:sz w:val="20"/>
          <w:szCs w:val="20"/>
          <w:lang w:val="es"/>
        </w:rPr>
        <w:t xml:space="preserve"> palabra y, a continuación, repita </w:t>
      </w:r>
      <w:r w:rsidRPr="00B10736">
        <w:rPr>
          <w:rFonts w:ascii="Arial" w:hAnsi="Arial" w:cs="Arial"/>
          <w:lang w:val="es"/>
        </w:rPr>
        <w:t>su palabra más una más en una frase o frase</w:t>
      </w:r>
      <w:r w:rsidRPr="00B10736">
        <w:rPr>
          <w:rFonts w:ascii="Arial" w:hAnsi="Arial" w:cs="Arial"/>
          <w:sz w:val="20"/>
          <w:szCs w:val="20"/>
          <w:lang w:val="es"/>
        </w:rPr>
        <w:t xml:space="preserve"> para expandirla. Un ejemplo podría ser si </w:t>
      </w:r>
      <w:r w:rsidRPr="00B10736">
        <w:rPr>
          <w:rFonts w:ascii="Arial" w:hAnsi="Arial" w:cs="Arial"/>
          <w:lang w:val="es"/>
        </w:rPr>
        <w:t xml:space="preserve">dicen </w:t>
      </w:r>
      <w:r w:rsidRPr="00B10736">
        <w:rPr>
          <w:rFonts w:ascii="Arial" w:hAnsi="Arial" w:cs="Arial"/>
          <w:sz w:val="20"/>
          <w:szCs w:val="20"/>
          <w:lang w:val="es"/>
        </w:rPr>
        <w:t xml:space="preserve">“jugo", para luego modelar "más jugo", "jugo vacío", o alguna otra frase que corresponda con </w:t>
      </w:r>
      <w:r w:rsidRPr="00B10736">
        <w:rPr>
          <w:rFonts w:ascii="Arial" w:hAnsi="Arial" w:cs="Arial"/>
          <w:lang w:val="es"/>
        </w:rPr>
        <w:t xml:space="preserve">el </w:t>
      </w:r>
      <w:r w:rsidRPr="00B10736">
        <w:rPr>
          <w:rFonts w:ascii="Arial" w:hAnsi="Arial" w:cs="Arial"/>
          <w:sz w:val="20"/>
          <w:szCs w:val="20"/>
          <w:lang w:val="es"/>
        </w:rPr>
        <w:t>mensaje.</w:t>
      </w:r>
    </w:p>
    <w:p w14:paraId="4A23E66B" w14:textId="77777777" w:rsidR="00AF7D7E" w:rsidRPr="00737A0B" w:rsidRDefault="00AF7D7E" w:rsidP="00AF7D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SV"/>
        </w:rPr>
      </w:pPr>
      <w:r w:rsidRPr="00737A0B">
        <w:rPr>
          <w:rFonts w:ascii="Arial" w:hAnsi="Arial" w:cs="Arial"/>
          <w:sz w:val="20"/>
          <w:szCs w:val="20"/>
          <w:lang w:val="es"/>
        </w:rPr>
        <w:t>-Las rutinas diarias son un buen momento para trabajar en las habilidades del lenguaje porque utilizan acciones y palabras familiares.  Por ejemplo, mientras esté en la cocina, anime a su hijo a nombrar los utensilios necesarios.  Cuando te vistas, pregunta: "¿Qué te pondrás?  ¿Un pantalón o una camisa?  ¡Vamos a ponernos!"  A la hora del baño, etiquete el jabón, la toalla y las partes del cuerpo que esté lavando.</w:t>
      </w:r>
    </w:p>
    <w:p w14:paraId="5E4B8431" w14:textId="77777777" w:rsidR="00AF7D7E" w:rsidRPr="00737A0B" w:rsidRDefault="00AF7D7E" w:rsidP="00AF7D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SV"/>
        </w:rPr>
      </w:pPr>
    </w:p>
    <w:p w14:paraId="121B262B" w14:textId="77777777" w:rsidR="00AF7D7E" w:rsidRPr="00D2592A" w:rsidRDefault="00AF7D7E" w:rsidP="00AF7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SV"/>
        </w:rPr>
      </w:pPr>
      <w:r w:rsidRPr="00D2592A">
        <w:rPr>
          <w:rFonts w:ascii="Arial" w:hAnsi="Arial" w:cs="Arial"/>
          <w:sz w:val="20"/>
          <w:szCs w:val="20"/>
          <w:lang w:val="es"/>
        </w:rPr>
        <w:t xml:space="preserve">- ¡Canta a tu </w:t>
      </w:r>
      <w:r>
        <w:rPr>
          <w:rFonts w:ascii="Arial" w:hAnsi="Arial" w:cs="Arial"/>
          <w:sz w:val="20"/>
          <w:szCs w:val="20"/>
          <w:lang w:val="es"/>
        </w:rPr>
        <w:t>niño</w:t>
      </w:r>
      <w:r w:rsidRPr="00D2592A">
        <w:rPr>
          <w:rFonts w:ascii="Arial" w:hAnsi="Arial" w:cs="Arial"/>
          <w:sz w:val="20"/>
          <w:szCs w:val="20"/>
          <w:lang w:val="es"/>
        </w:rPr>
        <w:t xml:space="preserve">! Los niños aprenden a través del ritmo, la rima y la repetición.  Las canciones promueven el juego vocal, la imitación, la atención, la escucha y el habla. </w:t>
      </w:r>
      <w:r w:rsidRPr="00D2592A">
        <w:rPr>
          <w:rFonts w:ascii="Arial" w:hAnsi="Arial" w:cs="Arial"/>
          <w:sz w:val="20"/>
          <w:szCs w:val="20"/>
        </w:rPr>
        <w:t xml:space="preserve">Por </w:t>
      </w:r>
      <w:proofErr w:type="spellStart"/>
      <w:r w:rsidRPr="00D2592A">
        <w:rPr>
          <w:rFonts w:ascii="Arial" w:hAnsi="Arial" w:cs="Arial"/>
          <w:sz w:val="20"/>
          <w:szCs w:val="20"/>
        </w:rPr>
        <w:t>ejemplo</w:t>
      </w:r>
      <w:proofErr w:type="spellEnd"/>
      <w:r w:rsidRPr="00D2592A">
        <w:rPr>
          <w:rFonts w:ascii="Arial" w:hAnsi="Arial" w:cs="Arial"/>
          <w:sz w:val="20"/>
          <w:szCs w:val="20"/>
        </w:rPr>
        <w:t>: "The Itsy-Bitsy Spider", "Twinkle, Twinkle little star" o "The</w:t>
      </w:r>
      <w:r w:rsidRPr="00D2592A">
        <w:rPr>
          <w:rFonts w:ascii="Arial" w:hAnsi="Arial" w:cs="Arial"/>
        </w:rPr>
        <w:t xml:space="preserve"> </w:t>
      </w:r>
      <w:r w:rsidRPr="00D2592A">
        <w:rPr>
          <w:rFonts w:ascii="Arial" w:hAnsi="Arial" w:cs="Arial"/>
          <w:sz w:val="20"/>
          <w:szCs w:val="20"/>
        </w:rPr>
        <w:t xml:space="preserve">Wheels on the bus".  </w:t>
      </w:r>
      <w:r w:rsidRPr="00D2592A">
        <w:rPr>
          <w:rFonts w:ascii="Arial" w:hAnsi="Arial" w:cs="Arial"/>
          <w:sz w:val="20"/>
          <w:szCs w:val="20"/>
          <w:lang w:val="es"/>
        </w:rPr>
        <w:t>Una vez que conozcan la canción, deténganse y déjenlos llenar una palabra próxima.</w:t>
      </w:r>
    </w:p>
    <w:p w14:paraId="3693F558" w14:textId="77777777" w:rsidR="00AF7D7E" w:rsidRPr="00D2592A" w:rsidRDefault="00AF7D7E" w:rsidP="00AF7D7E">
      <w:pPr>
        <w:pStyle w:val="NormalWeb"/>
        <w:spacing w:before="0" w:beforeAutospacing="0" w:after="0" w:afterAutospacing="0"/>
        <w:jc w:val="both"/>
        <w:rPr>
          <w:lang w:val="es-SV"/>
        </w:rPr>
      </w:pPr>
    </w:p>
    <w:p w14:paraId="653813DF" w14:textId="77777777" w:rsidR="00AF7D7E" w:rsidRPr="00056420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SV"/>
        </w:rPr>
      </w:pPr>
      <w:r w:rsidRPr="00A61DD6">
        <w:rPr>
          <w:rFonts w:ascii="Arial" w:hAnsi="Arial" w:cs="Arial"/>
          <w:color w:val="000000"/>
          <w:sz w:val="20"/>
          <w:szCs w:val="20"/>
          <w:lang w:val="es"/>
        </w:rPr>
        <w:t xml:space="preserve">-Inscribirse en una clase de Project </w:t>
      </w:r>
      <w:proofErr w:type="spellStart"/>
      <w:r w:rsidRPr="00A61DD6">
        <w:rPr>
          <w:rFonts w:ascii="Arial" w:hAnsi="Arial" w:cs="Arial"/>
          <w:color w:val="000000"/>
          <w:sz w:val="20"/>
          <w:szCs w:val="20"/>
          <w:lang w:val="es"/>
        </w:rPr>
        <w:t>Family</w:t>
      </w:r>
      <w:proofErr w:type="spellEnd"/>
      <w:r w:rsidRPr="00A61DD6">
        <w:rPr>
          <w:rFonts w:ascii="Arial" w:hAnsi="Arial" w:cs="Arial"/>
          <w:color w:val="000000"/>
          <w:sz w:val="20"/>
          <w:szCs w:val="20"/>
          <w:lang w:val="es"/>
        </w:rPr>
        <w:t xml:space="preserve"> en </w:t>
      </w:r>
      <w:r>
        <w:rPr>
          <w:rFonts w:ascii="Arial" w:hAnsi="Arial" w:cs="Arial"/>
          <w:color w:val="000000"/>
          <w:sz w:val="20"/>
          <w:szCs w:val="20"/>
          <w:lang w:val="es"/>
        </w:rPr>
        <w:t xml:space="preserve">el Centro Comunitario de </w:t>
      </w:r>
      <w:r w:rsidRPr="00A61DD6">
        <w:rPr>
          <w:rFonts w:ascii="Arial" w:hAnsi="Arial" w:cs="Arial"/>
          <w:color w:val="000000"/>
          <w:sz w:val="20"/>
          <w:szCs w:val="20"/>
          <w:lang w:val="es"/>
        </w:rPr>
        <w:t xml:space="preserve">Arlington </w:t>
      </w:r>
      <w:proofErr w:type="spellStart"/>
      <w:r w:rsidRPr="00A61DD6">
        <w:rPr>
          <w:rFonts w:ascii="Arial" w:hAnsi="Arial" w:cs="Arial"/>
          <w:color w:val="000000"/>
          <w:sz w:val="20"/>
          <w:szCs w:val="20"/>
          <w:lang w:val="es"/>
        </w:rPr>
        <w:t>Mill</w:t>
      </w:r>
      <w:proofErr w:type="spellEnd"/>
      <w:r w:rsidRPr="00A61DD6">
        <w:rPr>
          <w:rFonts w:ascii="Arial" w:hAnsi="Arial" w:cs="Arial"/>
          <w:color w:val="000000"/>
          <w:sz w:val="20"/>
          <w:szCs w:val="20"/>
          <w:lang w:val="es"/>
        </w:rPr>
        <w:t xml:space="preserve"> y animar a </w:t>
      </w:r>
      <w:proofErr w:type="spellStart"/>
      <w:r w:rsidRPr="00A61DD6">
        <w:rPr>
          <w:rFonts w:ascii="Arial" w:hAnsi="Arial" w:cs="Arial"/>
          <w:color w:val="000000"/>
          <w:sz w:val="20"/>
          <w:szCs w:val="20"/>
          <w:lang w:val="es"/>
        </w:rPr>
        <w:t>jueg</w:t>
      </w:r>
      <w:r>
        <w:rPr>
          <w:rFonts w:ascii="Arial" w:hAnsi="Arial" w:cs="Arial"/>
          <w:color w:val="000000"/>
          <w:sz w:val="20"/>
          <w:szCs w:val="20"/>
          <w:lang w:val="es"/>
        </w:rPr>
        <w:t>ar</w:t>
      </w:r>
      <w:proofErr w:type="spellEnd"/>
      <w:r w:rsidRPr="00A61DD6">
        <w:rPr>
          <w:rFonts w:ascii="Arial" w:hAnsi="Arial" w:cs="Arial"/>
          <w:color w:val="000000"/>
          <w:sz w:val="20"/>
          <w:szCs w:val="20"/>
          <w:lang w:val="es"/>
        </w:rPr>
        <w:t xml:space="preserve"> con otros niños.  </w:t>
      </w:r>
      <w:hyperlink r:id="rId8" w:history="1">
        <w:r w:rsidRPr="00A61DD6">
          <w:rPr>
            <w:rStyle w:val="Hyperlink"/>
            <w:rFonts w:ascii="Arial" w:hAnsi="Arial" w:cs="Arial"/>
            <w:sz w:val="20"/>
            <w:szCs w:val="20"/>
            <w:lang w:val="es"/>
          </w:rPr>
          <w:t>https://family.arlingtonva.us/project-family/</w:t>
        </w:r>
      </w:hyperlink>
      <w:r w:rsidRPr="00A61DD6">
        <w:rPr>
          <w:rFonts w:ascii="Arial" w:hAnsi="Arial" w:cs="Arial"/>
          <w:lang w:val="es"/>
        </w:rPr>
        <w:t xml:space="preserve"> </w:t>
      </w:r>
      <w:r w:rsidRPr="00A61DD6">
        <w:rPr>
          <w:rFonts w:ascii="Arial" w:hAnsi="Arial" w:cs="Arial"/>
          <w:color w:val="000000"/>
          <w:sz w:val="20"/>
          <w:szCs w:val="20"/>
          <w:lang w:val="es"/>
        </w:rPr>
        <w:t xml:space="preserve"> (703) 228-5564</w:t>
      </w:r>
    </w:p>
    <w:p w14:paraId="335F4939" w14:textId="77777777" w:rsidR="00AF7D7E" w:rsidRPr="00056420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SV"/>
        </w:rPr>
      </w:pPr>
    </w:p>
    <w:p w14:paraId="6988E92B" w14:textId="77777777" w:rsidR="00AF7D7E" w:rsidRPr="00B46B08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"/>
        </w:rPr>
      </w:pPr>
      <w:r w:rsidRPr="00B46B08">
        <w:rPr>
          <w:rFonts w:ascii="Arial" w:hAnsi="Arial" w:cs="Arial"/>
          <w:color w:val="000000"/>
          <w:sz w:val="20"/>
          <w:szCs w:val="20"/>
          <w:lang w:val="es"/>
        </w:rPr>
        <w:t>-</w:t>
      </w:r>
      <w:r>
        <w:rPr>
          <w:rFonts w:ascii="Arial" w:hAnsi="Arial" w:cs="Arial"/>
          <w:color w:val="000000"/>
          <w:sz w:val="20"/>
          <w:szCs w:val="20"/>
          <w:lang w:val="es"/>
        </w:rPr>
        <w:t>De</w:t>
      </w:r>
      <w:r w:rsidRPr="00B46B08">
        <w:rPr>
          <w:rFonts w:ascii="Arial" w:hAnsi="Arial" w:cs="Arial"/>
          <w:color w:val="000000"/>
          <w:sz w:val="20"/>
          <w:szCs w:val="20"/>
          <w:lang w:val="es"/>
        </w:rPr>
        <w:t xml:space="preserve"> un vistazo a las Bibliotecas Públicas de Arlington para </w:t>
      </w:r>
      <w:r>
        <w:rPr>
          <w:rFonts w:ascii="Arial" w:hAnsi="Arial" w:cs="Arial"/>
          <w:color w:val="000000"/>
          <w:sz w:val="20"/>
          <w:szCs w:val="20"/>
          <w:lang w:val="es"/>
        </w:rPr>
        <w:t xml:space="preserve">la Hora de Historias </w:t>
      </w:r>
      <w:r w:rsidRPr="00B46B08">
        <w:rPr>
          <w:rFonts w:ascii="Arial" w:hAnsi="Arial" w:cs="Arial"/>
          <w:color w:val="000000"/>
          <w:sz w:val="20"/>
          <w:szCs w:val="20"/>
          <w:lang w:val="es"/>
        </w:rPr>
        <w:t>Preescolare</w:t>
      </w:r>
      <w:r>
        <w:rPr>
          <w:rFonts w:ascii="Arial" w:hAnsi="Arial" w:cs="Arial"/>
          <w:color w:val="000000"/>
          <w:sz w:val="20"/>
          <w:szCs w:val="20"/>
          <w:lang w:val="es"/>
        </w:rPr>
        <w:t>s</w:t>
      </w:r>
      <w:r w:rsidRPr="00B46B08">
        <w:rPr>
          <w:rFonts w:ascii="Arial" w:hAnsi="Arial" w:cs="Arial"/>
          <w:color w:val="000000"/>
          <w:sz w:val="20"/>
          <w:szCs w:val="20"/>
          <w:lang w:val="es"/>
        </w:rPr>
        <w:t xml:space="preserve"> en todo el condado.  </w:t>
      </w:r>
      <w:hyperlink r:id="rId9" w:history="1">
        <w:r w:rsidRPr="00B46B08">
          <w:rPr>
            <w:rStyle w:val="Hyperlink"/>
            <w:rFonts w:ascii="Arial" w:hAnsi="Arial" w:cs="Arial"/>
            <w:sz w:val="20"/>
            <w:szCs w:val="20"/>
            <w:lang w:val="es"/>
          </w:rPr>
          <w:t>https://library.arlingtonva.us/explore/babies-kids-and-teens/babies-and-preschool/preschool-storytime-schedule/</w:t>
        </w:r>
      </w:hyperlink>
    </w:p>
    <w:p w14:paraId="4466122E" w14:textId="77777777" w:rsidR="00AF7D7E" w:rsidRPr="00B46B08" w:rsidRDefault="00AF7D7E" w:rsidP="00AF7D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"/>
        </w:rPr>
      </w:pPr>
    </w:p>
    <w:p w14:paraId="1AD43658" w14:textId="77777777" w:rsidR="00AF7D7E" w:rsidRPr="00B90B99" w:rsidRDefault="00AF7D7E" w:rsidP="00AF7D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s"/>
        </w:rPr>
      </w:pPr>
      <w:r w:rsidRPr="00B90B99">
        <w:rPr>
          <w:rFonts w:ascii="Arial" w:hAnsi="Arial" w:cs="Arial"/>
          <w:color w:val="000000"/>
          <w:sz w:val="20"/>
          <w:szCs w:val="20"/>
          <w:lang w:val="es"/>
        </w:rPr>
        <w:t>-Comuníquese con el Centro de Recursos para Padres (PRC) para las Escuelas Públicas de Arlington para obtener información sobre los programas del condado y ayudar con los programas de APS, específicamente la educación especial, al (703) 228-7239</w:t>
      </w:r>
    </w:p>
    <w:p w14:paraId="08650E9E" w14:textId="10AC0B56" w:rsidR="00775597" w:rsidRPr="003B107E" w:rsidRDefault="007A0447" w:rsidP="003B107E">
      <w:pPr>
        <w:pStyle w:val="NormalWeb"/>
        <w:spacing w:before="0" w:beforeAutospacing="0" w:after="0" w:afterAutospacing="0"/>
      </w:pPr>
      <w:hyperlink r:id="rId10" w:history="1">
        <w:r w:rsidR="00AF7D7E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https://www.apsva.us/special-education/parent-resource-center/</w:t>
        </w:r>
      </w:hyperlink>
    </w:p>
    <w:sectPr w:rsidR="00775597" w:rsidRPr="003B107E" w:rsidSect="0082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D"/>
    <w:rsid w:val="000C17C9"/>
    <w:rsid w:val="001C6004"/>
    <w:rsid w:val="001F3132"/>
    <w:rsid w:val="001F679B"/>
    <w:rsid w:val="0022176A"/>
    <w:rsid w:val="00253F08"/>
    <w:rsid w:val="002A6EEB"/>
    <w:rsid w:val="003B107E"/>
    <w:rsid w:val="0044340B"/>
    <w:rsid w:val="00447A5A"/>
    <w:rsid w:val="004E237D"/>
    <w:rsid w:val="00583418"/>
    <w:rsid w:val="006F626C"/>
    <w:rsid w:val="00711AD6"/>
    <w:rsid w:val="00775597"/>
    <w:rsid w:val="007A0447"/>
    <w:rsid w:val="007B445F"/>
    <w:rsid w:val="007E7453"/>
    <w:rsid w:val="00815434"/>
    <w:rsid w:val="00824462"/>
    <w:rsid w:val="00911C1F"/>
    <w:rsid w:val="00947C6B"/>
    <w:rsid w:val="00AF7D7E"/>
    <w:rsid w:val="00BA19A3"/>
    <w:rsid w:val="00CF1D1A"/>
    <w:rsid w:val="00D2312D"/>
    <w:rsid w:val="00D25BCB"/>
    <w:rsid w:val="00D46628"/>
    <w:rsid w:val="00DE490A"/>
    <w:rsid w:val="00E7111A"/>
    <w:rsid w:val="00F140A2"/>
    <w:rsid w:val="00F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CA6D9"/>
  <w15:chartTrackingRefBased/>
  <w15:docId w15:val="{3FC31E85-D587-6E4F-B961-DF55B3D9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1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1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arlingtonva.us/project-fami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sva.us/special-education/parent-resource-cen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c@apsva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ary.arlingtonva.us/explore/babies-kids-and-teens/babies-and-preschool/preschool-storytime-schedule/" TargetMode="External"/><Relationship Id="rId10" Type="http://schemas.openxmlformats.org/officeDocument/2006/relationships/hyperlink" Target="https://www.apsva.us/special-education/parent-resource-center/" TargetMode="External"/><Relationship Id="rId4" Type="http://schemas.openxmlformats.org/officeDocument/2006/relationships/hyperlink" Target="https://family.arlingtonva.us/project-family/" TargetMode="External"/><Relationship Id="rId9" Type="http://schemas.openxmlformats.org/officeDocument/2006/relationships/hyperlink" Target="https://library.arlingtonva.us/explore/babies-kids-and-teens/babies-and-preschool/preschool-storytime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Meenaghan</dc:creator>
  <cp:keywords/>
  <dc:description/>
  <cp:lastModifiedBy>Donovan, Kathleen</cp:lastModifiedBy>
  <cp:revision>2</cp:revision>
  <dcterms:created xsi:type="dcterms:W3CDTF">2020-03-19T20:14:00Z</dcterms:created>
  <dcterms:modified xsi:type="dcterms:W3CDTF">2020-03-19T20:14:00Z</dcterms:modified>
</cp:coreProperties>
</file>